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CFB" w:rsidRPr="00DC6CFB" w:rsidRDefault="00F25EF5" w:rsidP="00F25EF5">
      <w:pPr>
        <w:jc w:val="center"/>
        <w:rPr>
          <w:rFonts w:asciiTheme="minorHAnsi" w:hAnsiTheme="minorHAnsi" w:cs="HNPLGF+TimesNewRoman"/>
          <w:b/>
          <w:color w:val="000000"/>
          <w:sz w:val="36"/>
          <w:szCs w:val="36"/>
        </w:rPr>
      </w:pPr>
      <w:r w:rsidRPr="00DC6CFB">
        <w:rPr>
          <w:rFonts w:asciiTheme="minorHAnsi" w:hAnsiTheme="minorHAnsi" w:cs="HNPLGF+TimesNewRoman"/>
          <w:b/>
          <w:color w:val="000000"/>
          <w:sz w:val="36"/>
          <w:szCs w:val="36"/>
        </w:rPr>
        <w:t xml:space="preserve">U.S. Department of State </w:t>
      </w:r>
    </w:p>
    <w:p w:rsidR="00F25EF5" w:rsidRPr="00DC6CFB" w:rsidRDefault="00F25EF5" w:rsidP="00F25EF5">
      <w:pPr>
        <w:jc w:val="center"/>
        <w:rPr>
          <w:rFonts w:asciiTheme="minorHAnsi" w:hAnsiTheme="minorHAnsi" w:cs="HNPLGF+TimesNewRoman"/>
          <w:b/>
          <w:color w:val="000000"/>
          <w:sz w:val="36"/>
          <w:szCs w:val="36"/>
        </w:rPr>
      </w:pPr>
      <w:r w:rsidRPr="00DC6CFB">
        <w:rPr>
          <w:rFonts w:asciiTheme="minorHAnsi" w:hAnsiTheme="minorHAnsi" w:cs="HNPLGF+TimesNewRoman"/>
          <w:b/>
          <w:color w:val="000000"/>
          <w:sz w:val="36"/>
          <w:szCs w:val="36"/>
        </w:rPr>
        <w:t>E-Teacher Program</w:t>
      </w:r>
      <w:r w:rsidR="000E0B79">
        <w:rPr>
          <w:rFonts w:asciiTheme="minorHAnsi" w:hAnsiTheme="minorHAnsi" w:cs="HNPLGF+TimesNewRoman"/>
          <w:b/>
          <w:color w:val="000000"/>
          <w:sz w:val="36"/>
          <w:szCs w:val="36"/>
        </w:rPr>
        <w:t>, Academic Year 2013-2014</w:t>
      </w:r>
    </w:p>
    <w:p w:rsidR="00F25EF5" w:rsidRPr="00DC6CFB" w:rsidRDefault="00453ABF" w:rsidP="00F25EF5">
      <w:pPr>
        <w:jc w:val="center"/>
        <w:rPr>
          <w:rFonts w:asciiTheme="minorHAnsi" w:hAnsiTheme="minorHAnsi" w:cs="HNPLGF+TimesNewRoman"/>
          <w:b/>
          <w:i/>
          <w:color w:val="000000"/>
          <w:sz w:val="28"/>
          <w:szCs w:val="28"/>
        </w:rPr>
      </w:pPr>
      <w:r>
        <w:rPr>
          <w:rFonts w:asciiTheme="minorHAnsi" w:hAnsiTheme="minorHAnsi" w:cs="HNPLGF+TimesNewRoman"/>
          <w:b/>
          <w:i/>
          <w:color w:val="000000"/>
          <w:sz w:val="28"/>
          <w:szCs w:val="28"/>
        </w:rPr>
        <w:t xml:space="preserve">Program </w:t>
      </w:r>
      <w:r w:rsidR="00F222B2" w:rsidRPr="00DC6CFB">
        <w:rPr>
          <w:rFonts w:asciiTheme="minorHAnsi" w:hAnsiTheme="minorHAnsi" w:cs="HNPLGF+TimesNewRoman"/>
          <w:b/>
          <w:i/>
          <w:color w:val="000000"/>
          <w:sz w:val="28"/>
          <w:szCs w:val="28"/>
        </w:rPr>
        <w:t xml:space="preserve">Description </w:t>
      </w:r>
    </w:p>
    <w:p w:rsidR="004C1EC5" w:rsidRPr="00DC6CFB" w:rsidRDefault="004C1EC5">
      <w:pPr>
        <w:rPr>
          <w:rFonts w:asciiTheme="minorHAnsi" w:hAnsiTheme="minorHAnsi" w:cs="HNPLGF+TimesNewRoman"/>
          <w:color w:val="000000"/>
        </w:rPr>
      </w:pPr>
    </w:p>
    <w:p w:rsidR="00DC640D" w:rsidRPr="00DC6CFB" w:rsidRDefault="00DC640D" w:rsidP="00391C41">
      <w:pPr>
        <w:rPr>
          <w:rFonts w:asciiTheme="minorHAnsi" w:hAnsiTheme="minorHAnsi" w:cs="HNPLGF+TimesNewRoman"/>
          <w:b/>
          <w:color w:val="000000"/>
          <w:sz w:val="32"/>
          <w:szCs w:val="32"/>
        </w:rPr>
      </w:pPr>
    </w:p>
    <w:p w:rsidR="00F25EF5" w:rsidRPr="00DC6CFB" w:rsidRDefault="004C1EC5" w:rsidP="00391C41">
      <w:pPr>
        <w:rPr>
          <w:rFonts w:asciiTheme="minorHAnsi" w:hAnsiTheme="minorHAnsi" w:cs="HNPLGF+TimesNewRoman"/>
          <w:b/>
          <w:color w:val="000000"/>
          <w:sz w:val="32"/>
          <w:szCs w:val="32"/>
        </w:rPr>
      </w:pPr>
      <w:r w:rsidRPr="00DC6CFB">
        <w:rPr>
          <w:rFonts w:asciiTheme="minorHAnsi" w:hAnsiTheme="minorHAnsi" w:cs="HNPLGF+TimesNewRoman"/>
          <w:b/>
          <w:color w:val="000000"/>
          <w:sz w:val="32"/>
          <w:szCs w:val="32"/>
        </w:rPr>
        <w:t>E-Teacher Program</w:t>
      </w:r>
      <w:r w:rsidR="00DC6CFB" w:rsidRPr="00DC6CFB">
        <w:rPr>
          <w:rFonts w:asciiTheme="minorHAnsi" w:hAnsiTheme="minorHAnsi" w:cs="HNPLGF+TimesNewRoman"/>
          <w:b/>
          <w:color w:val="000000"/>
          <w:sz w:val="32"/>
          <w:szCs w:val="32"/>
        </w:rPr>
        <w:t xml:space="preserve"> Description</w:t>
      </w:r>
    </w:p>
    <w:p w:rsidR="00F222B2" w:rsidRPr="00DC6CFB" w:rsidRDefault="00F222B2">
      <w:pPr>
        <w:rPr>
          <w:rFonts w:asciiTheme="minorHAnsi" w:hAnsiTheme="minorHAnsi"/>
        </w:rPr>
      </w:pPr>
    </w:p>
    <w:p w:rsidR="00391C41" w:rsidRPr="00DC6CFB" w:rsidRDefault="00F222B2">
      <w:pPr>
        <w:rPr>
          <w:rFonts w:asciiTheme="minorHAnsi" w:hAnsiTheme="minorHAnsi"/>
        </w:rPr>
      </w:pPr>
      <w:r w:rsidRPr="00DC6CFB">
        <w:rPr>
          <w:rFonts w:asciiTheme="minorHAnsi" w:hAnsiTheme="minorHAnsi"/>
        </w:rPr>
        <w:t xml:space="preserve">The E-Teacher Scholarship Program offers online, </w:t>
      </w:r>
      <w:r w:rsidR="00DC6CFB" w:rsidRPr="00DC6CFB">
        <w:rPr>
          <w:rFonts w:asciiTheme="minorHAnsi" w:hAnsiTheme="minorHAnsi"/>
        </w:rPr>
        <w:t>university-</w:t>
      </w:r>
      <w:r w:rsidRPr="00DC6CFB">
        <w:rPr>
          <w:rFonts w:asciiTheme="minorHAnsi" w:hAnsiTheme="minorHAnsi"/>
        </w:rPr>
        <w:t>level classes to English teaching professionals outside of the United States through</w:t>
      </w:r>
      <w:r w:rsidR="00DC6CFB" w:rsidRPr="00DC6CFB">
        <w:rPr>
          <w:rFonts w:asciiTheme="minorHAnsi" w:hAnsiTheme="minorHAnsi"/>
        </w:rPr>
        <w:t xml:space="preserve"> a </w:t>
      </w:r>
      <w:r w:rsidRPr="00DC6CFB">
        <w:rPr>
          <w:rFonts w:asciiTheme="minorHAnsi" w:hAnsiTheme="minorHAnsi"/>
        </w:rPr>
        <w:t>U.S. universit</w:t>
      </w:r>
      <w:r w:rsidR="00DC6CFB" w:rsidRPr="00DC6CFB">
        <w:rPr>
          <w:rFonts w:asciiTheme="minorHAnsi" w:hAnsiTheme="minorHAnsi"/>
        </w:rPr>
        <w:t>y partner</w:t>
      </w:r>
      <w:r w:rsidRPr="00DC6CFB">
        <w:rPr>
          <w:rFonts w:asciiTheme="minorHAnsi" w:hAnsiTheme="minorHAnsi"/>
        </w:rPr>
        <w:t xml:space="preserve">.  </w:t>
      </w:r>
    </w:p>
    <w:p w:rsidR="00391C41" w:rsidRPr="00DC6CFB" w:rsidRDefault="00391C41">
      <w:pPr>
        <w:rPr>
          <w:rFonts w:asciiTheme="minorHAnsi" w:hAnsiTheme="minorHAnsi"/>
        </w:rPr>
      </w:pPr>
    </w:p>
    <w:p w:rsidR="004C1EC5" w:rsidRPr="00DC6CFB" w:rsidRDefault="00F222B2">
      <w:pPr>
        <w:rPr>
          <w:rFonts w:asciiTheme="minorHAnsi" w:hAnsiTheme="minorHAnsi"/>
        </w:rPr>
      </w:pPr>
      <w:r w:rsidRPr="00FB4FFA">
        <w:rPr>
          <w:rFonts w:asciiTheme="minorHAnsi" w:hAnsiTheme="minorHAnsi"/>
          <w:b/>
        </w:rPr>
        <w:t>Nominations are made by U</w:t>
      </w:r>
      <w:r w:rsidR="00DC640D" w:rsidRPr="00FB4FFA">
        <w:rPr>
          <w:rFonts w:asciiTheme="minorHAnsi" w:hAnsiTheme="minorHAnsi"/>
          <w:b/>
        </w:rPr>
        <w:t>.</w:t>
      </w:r>
      <w:r w:rsidRPr="00FB4FFA">
        <w:rPr>
          <w:rFonts w:asciiTheme="minorHAnsi" w:hAnsiTheme="minorHAnsi"/>
          <w:b/>
        </w:rPr>
        <w:t>S</w:t>
      </w:r>
      <w:r w:rsidR="00DC640D" w:rsidRPr="00FB4FFA">
        <w:rPr>
          <w:rFonts w:asciiTheme="minorHAnsi" w:hAnsiTheme="minorHAnsi"/>
          <w:b/>
        </w:rPr>
        <w:t>.</w:t>
      </w:r>
      <w:r w:rsidRPr="00FB4FFA">
        <w:rPr>
          <w:rFonts w:asciiTheme="minorHAnsi" w:hAnsiTheme="minorHAnsi"/>
          <w:b/>
        </w:rPr>
        <w:t xml:space="preserve"> embassies</w:t>
      </w:r>
      <w:r w:rsidR="00DC6CFB" w:rsidRPr="00FB4FFA">
        <w:rPr>
          <w:rFonts w:asciiTheme="minorHAnsi" w:hAnsiTheme="minorHAnsi"/>
          <w:b/>
        </w:rPr>
        <w:t xml:space="preserve"> and consulates</w:t>
      </w:r>
      <w:r w:rsidRPr="00FB4FFA">
        <w:rPr>
          <w:rFonts w:asciiTheme="minorHAnsi" w:hAnsiTheme="minorHAnsi"/>
          <w:b/>
        </w:rPr>
        <w:t>.</w:t>
      </w:r>
      <w:r w:rsidRPr="00DC6CFB">
        <w:rPr>
          <w:rFonts w:asciiTheme="minorHAnsi" w:hAnsiTheme="minorHAnsi"/>
        </w:rPr>
        <w:t xml:space="preserve">  If you are selected, all costs are paid by the U</w:t>
      </w:r>
      <w:r w:rsidR="00DC640D" w:rsidRPr="00DC6CFB">
        <w:rPr>
          <w:rFonts w:asciiTheme="minorHAnsi" w:hAnsiTheme="minorHAnsi"/>
        </w:rPr>
        <w:t>.</w:t>
      </w:r>
      <w:r w:rsidRPr="00DC6CFB">
        <w:rPr>
          <w:rFonts w:asciiTheme="minorHAnsi" w:hAnsiTheme="minorHAnsi"/>
        </w:rPr>
        <w:t>S</w:t>
      </w:r>
      <w:r w:rsidR="00DC640D" w:rsidRPr="00DC6CFB">
        <w:rPr>
          <w:rFonts w:asciiTheme="minorHAnsi" w:hAnsiTheme="minorHAnsi"/>
        </w:rPr>
        <w:t>.</w:t>
      </w:r>
      <w:r w:rsidRPr="00DC6CFB">
        <w:rPr>
          <w:rFonts w:asciiTheme="minorHAnsi" w:hAnsiTheme="minorHAnsi"/>
        </w:rPr>
        <w:t xml:space="preserve"> Department of State.</w:t>
      </w:r>
      <w:r w:rsidR="00FB4FFA">
        <w:rPr>
          <w:rFonts w:asciiTheme="minorHAnsi" w:hAnsiTheme="minorHAnsi"/>
        </w:rPr>
        <w:t xml:space="preserve">  </w:t>
      </w:r>
      <w:r w:rsidR="00FB4FFA" w:rsidRPr="00FB4FFA">
        <w:rPr>
          <w:rFonts w:asciiTheme="minorHAnsi" w:hAnsiTheme="minorHAnsi"/>
          <w:highlight w:val="yellow"/>
        </w:rPr>
        <w:t xml:space="preserve">Please submit the </w:t>
      </w:r>
      <w:r w:rsidR="003740E4">
        <w:rPr>
          <w:rFonts w:asciiTheme="minorHAnsi" w:hAnsiTheme="minorHAnsi"/>
          <w:highlight w:val="yellow"/>
        </w:rPr>
        <w:t xml:space="preserve">completed application by </w:t>
      </w:r>
      <w:r w:rsidR="00A5011D">
        <w:rPr>
          <w:rFonts w:asciiTheme="minorHAnsi" w:hAnsiTheme="minorHAnsi"/>
          <w:highlight w:val="yellow"/>
        </w:rPr>
        <w:t>December 13</w:t>
      </w:r>
      <w:r w:rsidR="00FB4FFA" w:rsidRPr="00FB4FFA">
        <w:rPr>
          <w:rFonts w:asciiTheme="minorHAnsi" w:hAnsiTheme="minorHAnsi"/>
          <w:highlight w:val="yellow"/>
        </w:rPr>
        <w:t xml:space="preserve">, 2013 to </w:t>
      </w:r>
      <w:r w:rsidR="00453ABF">
        <w:rPr>
          <w:rFonts w:asciiTheme="minorHAnsi" w:hAnsiTheme="minorHAnsi"/>
          <w:highlight w:val="yellow"/>
        </w:rPr>
        <w:t xml:space="preserve">local contact at the </w:t>
      </w:r>
      <w:r w:rsidR="003740E4">
        <w:rPr>
          <w:rFonts w:asciiTheme="minorHAnsi" w:hAnsiTheme="minorHAnsi"/>
          <w:highlight w:val="yellow"/>
        </w:rPr>
        <w:t>Embassy/</w:t>
      </w:r>
      <w:r w:rsidR="00453ABF">
        <w:rPr>
          <w:rFonts w:asciiTheme="minorHAnsi" w:hAnsiTheme="minorHAnsi"/>
          <w:highlight w:val="yellow"/>
        </w:rPr>
        <w:t>Consulate</w:t>
      </w:r>
      <w:r w:rsidR="00FB4FFA" w:rsidRPr="00FB4FFA">
        <w:rPr>
          <w:rFonts w:asciiTheme="minorHAnsi" w:hAnsiTheme="minorHAnsi"/>
          <w:highlight w:val="yellow"/>
        </w:rPr>
        <w:t>.</w:t>
      </w:r>
    </w:p>
    <w:p w:rsidR="00391C41" w:rsidRPr="00DC6CFB" w:rsidRDefault="00391C41" w:rsidP="004C1EC5">
      <w:pPr>
        <w:jc w:val="center"/>
        <w:rPr>
          <w:rFonts w:asciiTheme="minorHAnsi" w:hAnsiTheme="minorHAnsi" w:cs="HNPLGF+TimesNewRoman"/>
          <w:color w:val="000000"/>
          <w:sz w:val="28"/>
          <w:szCs w:val="28"/>
        </w:rPr>
      </w:pPr>
      <w:bookmarkStart w:id="0" w:name="_GoBack"/>
      <w:bookmarkEnd w:id="0"/>
    </w:p>
    <w:p w:rsidR="000E0B79" w:rsidRDefault="000E0B79" w:rsidP="00391C41">
      <w:pPr>
        <w:rPr>
          <w:rFonts w:asciiTheme="minorHAnsi" w:hAnsiTheme="minorHAnsi" w:cs="HNPLGF+TimesNewRoman"/>
          <w:b/>
          <w:color w:val="000000"/>
          <w:sz w:val="32"/>
          <w:szCs w:val="32"/>
        </w:rPr>
      </w:pPr>
    </w:p>
    <w:p w:rsidR="00FA003F" w:rsidRPr="00DC6CFB" w:rsidRDefault="00FA003F" w:rsidP="00391C41">
      <w:pPr>
        <w:rPr>
          <w:rFonts w:asciiTheme="minorHAnsi" w:hAnsiTheme="minorHAnsi" w:cs="HNPLGF+TimesNewRoman"/>
          <w:b/>
          <w:color w:val="000000"/>
          <w:sz w:val="32"/>
          <w:szCs w:val="32"/>
        </w:rPr>
      </w:pPr>
      <w:r w:rsidRPr="00DC6CFB">
        <w:rPr>
          <w:rFonts w:asciiTheme="minorHAnsi" w:hAnsiTheme="minorHAnsi" w:cs="HNPLGF+TimesNewRoman"/>
          <w:b/>
          <w:color w:val="000000"/>
          <w:sz w:val="32"/>
          <w:szCs w:val="32"/>
        </w:rPr>
        <w:t>E-Teacher Course</w:t>
      </w:r>
      <w:r w:rsidR="00DC6CFB" w:rsidRPr="00DC6CFB">
        <w:rPr>
          <w:rFonts w:asciiTheme="minorHAnsi" w:hAnsiTheme="minorHAnsi" w:cs="HNPLGF+TimesNewRoman"/>
          <w:b/>
          <w:color w:val="000000"/>
          <w:sz w:val="32"/>
          <w:szCs w:val="32"/>
        </w:rPr>
        <w:t xml:space="preserve"> Descriptions</w:t>
      </w:r>
    </w:p>
    <w:p w:rsidR="00DC6CFB" w:rsidRDefault="00DC6CFB" w:rsidP="00DC6CFB">
      <w:pPr>
        <w:rPr>
          <w:rFonts w:asciiTheme="minorHAnsi" w:hAnsiTheme="minorHAnsi" w:cs="Courier New"/>
        </w:rPr>
      </w:pPr>
      <w:r w:rsidRPr="001760CE">
        <w:rPr>
          <w:rFonts w:asciiTheme="minorHAnsi" w:hAnsiTheme="minorHAnsi" w:cs="Courier New"/>
        </w:rPr>
        <w:t xml:space="preserve">E-Teacher 10-week online courses are offered </w:t>
      </w:r>
      <w:r>
        <w:rPr>
          <w:rFonts w:asciiTheme="minorHAnsi" w:hAnsiTheme="minorHAnsi" w:cs="Courier New"/>
        </w:rPr>
        <w:t xml:space="preserve">during </w:t>
      </w:r>
      <w:r w:rsidRPr="001760CE">
        <w:rPr>
          <w:rFonts w:asciiTheme="minorHAnsi" w:hAnsiTheme="minorHAnsi" w:cs="Courier New"/>
        </w:rPr>
        <w:t>four t</w:t>
      </w:r>
      <w:r>
        <w:rPr>
          <w:rFonts w:asciiTheme="minorHAnsi" w:hAnsiTheme="minorHAnsi" w:cs="Courier New"/>
        </w:rPr>
        <w:t>erms</w:t>
      </w:r>
      <w:r w:rsidRPr="001760CE">
        <w:rPr>
          <w:rFonts w:asciiTheme="minorHAnsi" w:hAnsiTheme="minorHAnsi" w:cs="Courier New"/>
        </w:rPr>
        <w:t xml:space="preserve"> </w:t>
      </w:r>
      <w:r>
        <w:rPr>
          <w:rFonts w:asciiTheme="minorHAnsi" w:hAnsiTheme="minorHAnsi" w:cs="Courier New"/>
        </w:rPr>
        <w:t>in</w:t>
      </w:r>
      <w:r w:rsidRPr="001760CE">
        <w:rPr>
          <w:rFonts w:asciiTheme="minorHAnsi" w:hAnsiTheme="minorHAnsi" w:cs="Courier New"/>
        </w:rPr>
        <w:t xml:space="preserve"> </w:t>
      </w:r>
      <w:r>
        <w:rPr>
          <w:rFonts w:asciiTheme="minorHAnsi" w:hAnsiTheme="minorHAnsi" w:cs="Courier New"/>
        </w:rPr>
        <w:t>A</w:t>
      </w:r>
      <w:r w:rsidRPr="001760CE">
        <w:rPr>
          <w:rFonts w:asciiTheme="minorHAnsi" w:hAnsiTheme="minorHAnsi" w:cs="Courier New"/>
        </w:rPr>
        <w:t xml:space="preserve">cademic </w:t>
      </w:r>
      <w:r>
        <w:rPr>
          <w:rFonts w:asciiTheme="minorHAnsi" w:hAnsiTheme="minorHAnsi" w:cs="Courier New"/>
        </w:rPr>
        <w:t>Y</w:t>
      </w:r>
      <w:r w:rsidRPr="001760CE">
        <w:rPr>
          <w:rFonts w:asciiTheme="minorHAnsi" w:hAnsiTheme="minorHAnsi" w:cs="Courier New"/>
        </w:rPr>
        <w:t>ear</w:t>
      </w:r>
      <w:r>
        <w:rPr>
          <w:rFonts w:asciiTheme="minorHAnsi" w:hAnsiTheme="minorHAnsi" w:cs="Courier New"/>
        </w:rPr>
        <w:t xml:space="preserve"> 2013-14</w:t>
      </w:r>
      <w:r w:rsidRPr="001760CE">
        <w:rPr>
          <w:rFonts w:asciiTheme="minorHAnsi" w:hAnsiTheme="minorHAnsi" w:cs="Courier New"/>
        </w:rPr>
        <w:t xml:space="preserve">: </w:t>
      </w:r>
    </w:p>
    <w:p w:rsidR="00DC6CFB" w:rsidRDefault="00DC6CFB" w:rsidP="00DC6CFB">
      <w:pPr>
        <w:rPr>
          <w:rFonts w:asciiTheme="minorHAnsi" w:hAnsiTheme="minorHAnsi" w:cs="Courier New"/>
        </w:rPr>
      </w:pPr>
    </w:p>
    <w:p w:rsidR="00DC6CFB" w:rsidRDefault="00DC6CFB" w:rsidP="00DC6CFB">
      <w:pPr>
        <w:rPr>
          <w:rFonts w:asciiTheme="minorHAnsi" w:hAnsiTheme="minorHAnsi" w:cs="Courier New"/>
        </w:rPr>
      </w:pPr>
      <w:r w:rsidRPr="001760CE">
        <w:rPr>
          <w:rFonts w:asciiTheme="minorHAnsi" w:hAnsiTheme="minorHAnsi" w:cs="Courier New"/>
        </w:rPr>
        <w:t>Fall 2013</w:t>
      </w:r>
      <w:r>
        <w:rPr>
          <w:rFonts w:asciiTheme="minorHAnsi" w:hAnsiTheme="minorHAnsi" w:cs="Courier New"/>
        </w:rPr>
        <w:t xml:space="preserve">: </w:t>
      </w:r>
      <w:r w:rsidRPr="001760CE">
        <w:rPr>
          <w:rFonts w:asciiTheme="minorHAnsi" w:hAnsiTheme="minorHAnsi" w:cs="Courier New"/>
        </w:rPr>
        <w:t>October 7 – December 13</w:t>
      </w:r>
    </w:p>
    <w:p w:rsidR="00DC6CFB" w:rsidRDefault="00DC6CFB" w:rsidP="00DC6CFB">
      <w:pPr>
        <w:rPr>
          <w:rFonts w:asciiTheme="minorHAnsi" w:hAnsiTheme="minorHAnsi" w:cs="Courier New"/>
        </w:rPr>
      </w:pPr>
      <w:r w:rsidRPr="001760CE">
        <w:rPr>
          <w:rFonts w:asciiTheme="minorHAnsi" w:hAnsiTheme="minorHAnsi" w:cs="Courier New"/>
        </w:rPr>
        <w:t>Winter 2014</w:t>
      </w:r>
      <w:r>
        <w:rPr>
          <w:rFonts w:asciiTheme="minorHAnsi" w:hAnsiTheme="minorHAnsi" w:cs="Courier New"/>
        </w:rPr>
        <w:t xml:space="preserve">: </w:t>
      </w:r>
      <w:r w:rsidRPr="001760CE">
        <w:rPr>
          <w:rFonts w:asciiTheme="minorHAnsi" w:hAnsiTheme="minorHAnsi" w:cs="Courier New"/>
        </w:rPr>
        <w:t>January 6 – March 14</w:t>
      </w:r>
    </w:p>
    <w:p w:rsidR="00DC6CFB" w:rsidRDefault="00DC6CFB" w:rsidP="00DC6CFB">
      <w:pPr>
        <w:rPr>
          <w:rFonts w:asciiTheme="minorHAnsi" w:hAnsiTheme="minorHAnsi" w:cs="Courier New"/>
        </w:rPr>
      </w:pPr>
      <w:r w:rsidRPr="001760CE">
        <w:rPr>
          <w:rFonts w:asciiTheme="minorHAnsi" w:hAnsiTheme="minorHAnsi" w:cs="Courier New"/>
        </w:rPr>
        <w:t>Spring 2014</w:t>
      </w:r>
      <w:r>
        <w:rPr>
          <w:rFonts w:asciiTheme="minorHAnsi" w:hAnsiTheme="minorHAnsi" w:cs="Courier New"/>
        </w:rPr>
        <w:t>:</w:t>
      </w:r>
      <w:r w:rsidRPr="001760CE">
        <w:rPr>
          <w:rFonts w:asciiTheme="minorHAnsi" w:hAnsiTheme="minorHAnsi" w:cs="Courier New"/>
        </w:rPr>
        <w:t xml:space="preserve"> April 7 – June 13</w:t>
      </w:r>
    </w:p>
    <w:p w:rsidR="00DC6CFB" w:rsidRDefault="00DC6CFB" w:rsidP="00DC6CFB">
      <w:pPr>
        <w:rPr>
          <w:rFonts w:asciiTheme="minorHAnsi" w:hAnsiTheme="minorHAnsi" w:cs="Courier New"/>
        </w:rPr>
      </w:pPr>
      <w:r w:rsidRPr="001760CE">
        <w:rPr>
          <w:rFonts w:asciiTheme="minorHAnsi" w:hAnsiTheme="minorHAnsi" w:cs="Courier New"/>
        </w:rPr>
        <w:t>Summer 2014</w:t>
      </w:r>
      <w:r>
        <w:rPr>
          <w:rFonts w:asciiTheme="minorHAnsi" w:hAnsiTheme="minorHAnsi" w:cs="Courier New"/>
        </w:rPr>
        <w:t xml:space="preserve">: </w:t>
      </w:r>
      <w:r w:rsidRPr="001760CE">
        <w:rPr>
          <w:rFonts w:asciiTheme="minorHAnsi" w:hAnsiTheme="minorHAnsi" w:cs="Courier New"/>
        </w:rPr>
        <w:t xml:space="preserve">June 23 – August 29 </w:t>
      </w:r>
    </w:p>
    <w:p w:rsidR="00DC6CFB" w:rsidRPr="00DC6CFB" w:rsidRDefault="00DC6CFB" w:rsidP="004C1EC5">
      <w:pPr>
        <w:rPr>
          <w:rFonts w:asciiTheme="minorHAnsi" w:hAnsiTheme="minorHAnsi"/>
          <w:b/>
          <w:bCs/>
          <w:color w:val="1F497D"/>
        </w:rPr>
      </w:pPr>
    </w:p>
    <w:p w:rsidR="00DC6CFB" w:rsidRPr="00DC6CFB" w:rsidRDefault="00DC6CFB" w:rsidP="00DC6CFB">
      <w:pPr>
        <w:rPr>
          <w:rFonts w:asciiTheme="minorHAnsi" w:hAnsiTheme="minorHAnsi" w:cs="Courier New"/>
          <w:b/>
          <w:u w:val="single"/>
        </w:rPr>
      </w:pPr>
      <w:r w:rsidRPr="00DC6CFB">
        <w:rPr>
          <w:rFonts w:asciiTheme="minorHAnsi" w:hAnsiTheme="minorHAnsi" w:cs="Courier New"/>
          <w:b/>
          <w:u w:val="single"/>
        </w:rPr>
        <w:t>Introductory Courses</w:t>
      </w:r>
    </w:p>
    <w:p w:rsidR="00DC6CFB" w:rsidRPr="00DC6CFB" w:rsidRDefault="00DC6CFB" w:rsidP="00DC6CFB">
      <w:pPr>
        <w:rPr>
          <w:rFonts w:asciiTheme="minorHAnsi" w:hAnsiTheme="minorHAnsi" w:cs="Courier New"/>
          <w:b/>
        </w:rPr>
      </w:pPr>
      <w:r w:rsidRPr="00DC6CFB">
        <w:rPr>
          <w:rFonts w:asciiTheme="minorHAnsi" w:hAnsiTheme="minorHAnsi" w:cs="Courier New"/>
          <w:b/>
        </w:rPr>
        <w:t>1. Introduction to Pedagogy and Practices for Teaching English to Speakers of Other Languages (TESOL Methods)</w:t>
      </w:r>
    </w:p>
    <w:p w:rsidR="00DC6CFB" w:rsidRPr="00DC6CFB" w:rsidRDefault="00DC6CFB" w:rsidP="00DC6CFB">
      <w:pPr>
        <w:rPr>
          <w:rFonts w:asciiTheme="minorHAnsi" w:hAnsiTheme="minorHAnsi" w:cs="Courier New"/>
        </w:rPr>
      </w:pPr>
      <w:r w:rsidRPr="00DC6CFB">
        <w:rPr>
          <w:rFonts w:asciiTheme="minorHAnsi" w:hAnsiTheme="minorHAnsi" w:cs="Courier New"/>
        </w:rPr>
        <w:t xml:space="preserve">Participants will receive instruction on current methodologies, strategies, and techniques associated with teaching English language learners (ELLs) of different ages in various learning contexts. While exploring best practices for teaching English, participants learn how to create an effective and communicative language classroom. This course is based partially on “Shaping the Way We Teach English” teacher training materials. </w:t>
      </w:r>
    </w:p>
    <w:p w:rsidR="00DC6CFB" w:rsidRPr="00DC6CFB" w:rsidRDefault="00DC6CFB" w:rsidP="00DC6CFB">
      <w:pPr>
        <w:rPr>
          <w:rFonts w:asciiTheme="minorHAnsi" w:hAnsiTheme="minorHAnsi" w:cs="Courier New"/>
          <w:bCs/>
        </w:rPr>
      </w:pPr>
    </w:p>
    <w:p w:rsidR="00DC6CFB" w:rsidRPr="00DC6CFB" w:rsidRDefault="00DC6CFB" w:rsidP="00DC6CFB">
      <w:pPr>
        <w:ind w:left="270" w:hanging="270"/>
        <w:rPr>
          <w:rFonts w:asciiTheme="minorHAnsi" w:hAnsiTheme="minorHAnsi" w:cs="Courier New"/>
        </w:rPr>
      </w:pPr>
      <w:r w:rsidRPr="00DC6CFB">
        <w:rPr>
          <w:rFonts w:asciiTheme="minorHAnsi" w:hAnsiTheme="minorHAnsi" w:cs="Courier New"/>
        </w:rPr>
        <w:t>Special requirements: None; appropriate for teachers of all audiences.</w:t>
      </w:r>
    </w:p>
    <w:p w:rsidR="00DC6CFB" w:rsidRPr="00DC6CFB" w:rsidRDefault="00DC6CFB" w:rsidP="00DC6CFB">
      <w:pPr>
        <w:rPr>
          <w:rFonts w:asciiTheme="minorHAnsi" w:hAnsiTheme="minorHAnsi" w:cs="Courier New"/>
          <w:bCs/>
        </w:rPr>
      </w:pPr>
    </w:p>
    <w:p w:rsidR="00DC6CFB" w:rsidRPr="00DC6CFB" w:rsidRDefault="00DC6CFB" w:rsidP="00DC6CFB">
      <w:pPr>
        <w:rPr>
          <w:rFonts w:asciiTheme="minorHAnsi" w:hAnsiTheme="minorHAnsi" w:cs="Courier New"/>
          <w:b/>
        </w:rPr>
      </w:pPr>
      <w:r w:rsidRPr="00DC6CFB">
        <w:rPr>
          <w:rFonts w:asciiTheme="minorHAnsi" w:hAnsiTheme="minorHAnsi" w:cs="Courier New"/>
          <w:b/>
        </w:rPr>
        <w:t>2. Building Teaching Skills through the Interactive Web (Web Skills)</w:t>
      </w:r>
    </w:p>
    <w:p w:rsidR="00DC6CFB" w:rsidRPr="00DC6CFB" w:rsidRDefault="00DC6CFB" w:rsidP="00DC6CFB">
      <w:pPr>
        <w:pStyle w:val="PlainText"/>
        <w:rPr>
          <w:rFonts w:asciiTheme="minorHAnsi" w:hAnsiTheme="minorHAnsi"/>
          <w:sz w:val="24"/>
          <w:szCs w:val="24"/>
        </w:rPr>
      </w:pPr>
      <w:r w:rsidRPr="00DC6CFB">
        <w:rPr>
          <w:rFonts w:asciiTheme="minorHAnsi" w:hAnsiTheme="minorHAnsi"/>
          <w:color w:val="000000"/>
          <w:sz w:val="24"/>
          <w:szCs w:val="24"/>
        </w:rPr>
        <w:t xml:space="preserve">Participants will deepen their understanding of “Computers and Language </w:t>
      </w:r>
      <w:proofErr w:type="gramStart"/>
      <w:r w:rsidRPr="00DC6CFB">
        <w:rPr>
          <w:rFonts w:asciiTheme="minorHAnsi" w:hAnsiTheme="minorHAnsi"/>
          <w:color w:val="000000"/>
          <w:sz w:val="24"/>
          <w:szCs w:val="24"/>
        </w:rPr>
        <w:t>Learning</w:t>
      </w:r>
      <w:proofErr w:type="gramEnd"/>
      <w:r w:rsidRPr="00DC6CFB">
        <w:rPr>
          <w:rFonts w:asciiTheme="minorHAnsi" w:hAnsiTheme="minorHAnsi"/>
          <w:color w:val="000000"/>
          <w:sz w:val="24"/>
          <w:szCs w:val="24"/>
        </w:rPr>
        <w:t xml:space="preserve">” theories, principles, and practices in the EFL classroom. The course will model innovative online teaching practices, enable participants to understand and use appropriate technology to enhance learning outcomes for their students, and offer opportunities to share real-world applications of technology tools and practices. The course will provide educators with support and problem-solving mechanisms as they implement technology in their local contexts. This course uses a </w:t>
      </w:r>
      <w:r w:rsidRPr="00DC6CFB">
        <w:rPr>
          <w:rFonts w:asciiTheme="minorHAnsi" w:hAnsiTheme="minorHAnsi"/>
          <w:color w:val="000000"/>
          <w:sz w:val="24"/>
          <w:szCs w:val="24"/>
        </w:rPr>
        <w:lastRenderedPageBreak/>
        <w:t xml:space="preserve">“train-the-trainer” model in which participants develop plans to locally disseminate knowledge they have gained. </w:t>
      </w:r>
    </w:p>
    <w:p w:rsidR="00DC6CFB" w:rsidRPr="00DC6CFB" w:rsidRDefault="00DC6CFB" w:rsidP="00DC6CFB">
      <w:pPr>
        <w:rPr>
          <w:rFonts w:asciiTheme="minorHAnsi" w:hAnsiTheme="minorHAnsi" w:cs="Courier New"/>
        </w:rPr>
      </w:pPr>
    </w:p>
    <w:p w:rsidR="00DC6CFB" w:rsidRPr="00DC6CFB" w:rsidRDefault="00DC6CFB" w:rsidP="00DC6CFB">
      <w:pPr>
        <w:ind w:left="270" w:hanging="270"/>
        <w:rPr>
          <w:rFonts w:asciiTheme="minorHAnsi" w:hAnsiTheme="minorHAnsi" w:cs="Courier New"/>
        </w:rPr>
      </w:pPr>
      <w:r w:rsidRPr="00DC6CFB">
        <w:rPr>
          <w:rFonts w:asciiTheme="minorHAnsi" w:hAnsiTheme="minorHAnsi" w:cs="Courier New"/>
        </w:rPr>
        <w:t>Special requirements: None; appropriate for teachers of all audiences.</w:t>
      </w:r>
    </w:p>
    <w:p w:rsidR="00DC6CFB" w:rsidRPr="00DC6CFB" w:rsidRDefault="00DC6CFB" w:rsidP="00DC6CFB">
      <w:pPr>
        <w:rPr>
          <w:rFonts w:asciiTheme="minorHAnsi" w:hAnsiTheme="minorHAnsi" w:cs="Courier New"/>
        </w:rPr>
      </w:pPr>
    </w:p>
    <w:p w:rsidR="00DC6CFB" w:rsidRPr="00DC6CFB" w:rsidRDefault="00DC6CFB" w:rsidP="00DC6CFB">
      <w:pPr>
        <w:rPr>
          <w:rFonts w:asciiTheme="minorHAnsi" w:hAnsiTheme="minorHAnsi" w:cs="Courier New"/>
          <w:b/>
        </w:rPr>
      </w:pPr>
      <w:r w:rsidRPr="00DC6CFB">
        <w:rPr>
          <w:rFonts w:asciiTheme="minorHAnsi" w:hAnsiTheme="minorHAnsi" w:cs="Courier New"/>
          <w:b/>
        </w:rPr>
        <w:t xml:space="preserve">3. Practical Applications in Language and Learning Skills (PALSS) </w:t>
      </w:r>
    </w:p>
    <w:p w:rsidR="00DC6CFB" w:rsidRPr="00DC6CFB" w:rsidRDefault="00DC6CFB" w:rsidP="00DC6CFB">
      <w:pPr>
        <w:tabs>
          <w:tab w:val="left" w:pos="270"/>
        </w:tabs>
        <w:ind w:left="270" w:hanging="270"/>
        <w:rPr>
          <w:rFonts w:asciiTheme="minorHAnsi" w:hAnsiTheme="minorHAnsi" w:cs="Courier New"/>
        </w:rPr>
      </w:pPr>
      <w:r w:rsidRPr="00DC6CFB">
        <w:rPr>
          <w:rFonts w:asciiTheme="minorHAnsi" w:hAnsiTheme="minorHAnsi" w:cs="Courier New"/>
        </w:rPr>
        <w:t>This course has two purposes: to develop participants’ own English oral/listening skills, and to develop participants’ ability to teach these two language skills. This course will enhance:</w:t>
      </w:r>
    </w:p>
    <w:p w:rsidR="00DC6CFB" w:rsidRPr="00DC6CFB" w:rsidRDefault="00DC6CFB" w:rsidP="00DC6CFB">
      <w:pPr>
        <w:ind w:left="450" w:hanging="450"/>
        <w:rPr>
          <w:rFonts w:asciiTheme="minorHAnsi" w:hAnsiTheme="minorHAnsi" w:cs="Courier New"/>
        </w:rPr>
      </w:pPr>
      <w:r w:rsidRPr="00DC6CFB">
        <w:rPr>
          <w:rFonts w:asciiTheme="minorHAnsi" w:hAnsiTheme="minorHAnsi" w:cs="Courier New"/>
        </w:rPr>
        <w:t>- Speaking skills of participants in small group sessions and with a weekly audio journal.</w:t>
      </w:r>
    </w:p>
    <w:p w:rsidR="00DC6CFB" w:rsidRPr="00DC6CFB" w:rsidRDefault="00DC6CFB" w:rsidP="00DC6CFB">
      <w:pPr>
        <w:ind w:left="450" w:hanging="450"/>
        <w:rPr>
          <w:rFonts w:asciiTheme="minorHAnsi" w:hAnsiTheme="minorHAnsi" w:cs="Courier New"/>
        </w:rPr>
      </w:pPr>
      <w:r w:rsidRPr="00DC6CFB">
        <w:rPr>
          <w:rFonts w:asciiTheme="minorHAnsi" w:hAnsiTheme="minorHAnsi" w:cs="Courier New"/>
        </w:rPr>
        <w:t>- Listening skills of participants in small group sessions and with self-study activities.</w:t>
      </w:r>
    </w:p>
    <w:p w:rsidR="00DC6CFB" w:rsidRPr="00DC6CFB" w:rsidRDefault="00DC6CFB" w:rsidP="00DC6CFB">
      <w:pPr>
        <w:ind w:left="450" w:hanging="450"/>
        <w:rPr>
          <w:rFonts w:asciiTheme="minorHAnsi" w:hAnsiTheme="minorHAnsi" w:cs="Courier New"/>
        </w:rPr>
      </w:pPr>
      <w:r w:rsidRPr="00DC6CFB">
        <w:rPr>
          <w:rFonts w:asciiTheme="minorHAnsi" w:hAnsiTheme="minorHAnsi" w:cs="Courier New"/>
        </w:rPr>
        <w:t xml:space="preserve">- </w:t>
      </w:r>
      <w:r w:rsidRPr="00DC6CFB">
        <w:rPr>
          <w:rFonts w:asciiTheme="minorHAnsi" w:hAnsiTheme="minorHAnsi"/>
          <w:color w:val="000000"/>
        </w:rPr>
        <w:t xml:space="preserve">Participants' abilities to teach </w:t>
      </w:r>
      <w:r w:rsidRPr="00DC6CFB">
        <w:rPr>
          <w:rFonts w:asciiTheme="minorHAnsi" w:hAnsiTheme="minorHAnsi" w:cs="Courier New"/>
        </w:rPr>
        <w:t>listening, speaking, and pronunciation through readings and online discussion, self-study activities, and their participation in model lessons.</w:t>
      </w:r>
    </w:p>
    <w:p w:rsidR="00DC6CFB" w:rsidRPr="00DC6CFB" w:rsidRDefault="00DC6CFB" w:rsidP="00DC6CFB">
      <w:pPr>
        <w:ind w:left="450" w:hanging="450"/>
        <w:rPr>
          <w:rFonts w:asciiTheme="minorHAnsi" w:hAnsiTheme="minorHAnsi" w:cs="Courier New"/>
        </w:rPr>
      </w:pPr>
      <w:r w:rsidRPr="00DC6CFB">
        <w:rPr>
          <w:rFonts w:asciiTheme="minorHAnsi" w:hAnsiTheme="minorHAnsi" w:cs="Courier New"/>
        </w:rPr>
        <w:t>- Teaching networks by encouraging collaboration among participants on weekly discussions, in small group sessions, and with ongoing interaction through the course social networking site.</w:t>
      </w:r>
    </w:p>
    <w:p w:rsidR="00DC6CFB" w:rsidRPr="00DC6CFB" w:rsidRDefault="00DC6CFB" w:rsidP="00DC6CFB">
      <w:pPr>
        <w:rPr>
          <w:rFonts w:asciiTheme="minorHAnsi" w:hAnsiTheme="minorHAnsi" w:cs="Courier New"/>
        </w:rPr>
      </w:pPr>
    </w:p>
    <w:p w:rsidR="00DC6CFB" w:rsidRPr="00DC6CFB" w:rsidRDefault="00DC6CFB" w:rsidP="00DC6CFB">
      <w:pPr>
        <w:rPr>
          <w:rFonts w:asciiTheme="minorHAnsi" w:hAnsiTheme="minorHAnsi" w:cs="Courier New"/>
        </w:rPr>
      </w:pPr>
      <w:r w:rsidRPr="00DC6CFB">
        <w:rPr>
          <w:rFonts w:asciiTheme="minorHAnsi" w:hAnsiTheme="minorHAnsi" w:cs="Courier New"/>
        </w:rPr>
        <w:t xml:space="preserve">Special requirements: Offered in the Winter 14 term ONLY. This course has real-time, scheduled components and access to Skype or a similar video conferencing tool is required. Not for participants with advanced English speaking/listening skills. </w:t>
      </w:r>
    </w:p>
    <w:p w:rsidR="00DC6CFB" w:rsidRPr="00DC6CFB" w:rsidRDefault="00DC6CFB" w:rsidP="00DC6CFB">
      <w:pPr>
        <w:ind w:left="270" w:hanging="270"/>
        <w:rPr>
          <w:rFonts w:asciiTheme="minorHAnsi" w:hAnsiTheme="minorHAnsi" w:cs="Courier New"/>
        </w:rPr>
      </w:pPr>
    </w:p>
    <w:p w:rsidR="00DC6CFB" w:rsidRPr="00DC6CFB" w:rsidRDefault="00DC6CFB" w:rsidP="00DC6CFB">
      <w:pPr>
        <w:ind w:left="270" w:hanging="270"/>
        <w:rPr>
          <w:rFonts w:asciiTheme="minorHAnsi" w:hAnsiTheme="minorHAnsi" w:cs="Courier New"/>
          <w:b/>
          <w:u w:val="single"/>
        </w:rPr>
      </w:pPr>
      <w:r w:rsidRPr="00DC6CFB">
        <w:rPr>
          <w:rFonts w:asciiTheme="minorHAnsi" w:hAnsiTheme="minorHAnsi" w:cs="Courier New"/>
          <w:b/>
          <w:u w:val="single"/>
        </w:rPr>
        <w:t>Courses for Educators of Specific Audiences:</w:t>
      </w:r>
    </w:p>
    <w:p w:rsidR="00DC6CFB" w:rsidRPr="00DC6CFB" w:rsidRDefault="00DC6CFB" w:rsidP="00DC6CFB">
      <w:pPr>
        <w:rPr>
          <w:rFonts w:asciiTheme="minorHAnsi" w:hAnsiTheme="minorHAnsi" w:cs="Courier New"/>
          <w:b/>
        </w:rPr>
      </w:pPr>
      <w:r w:rsidRPr="00DC6CFB">
        <w:rPr>
          <w:rFonts w:asciiTheme="minorHAnsi" w:hAnsiTheme="minorHAnsi" w:cs="Courier New"/>
          <w:b/>
        </w:rPr>
        <w:t>4. English for Specific Purposes, Aligning Context with Practices and Materials (ESP)</w:t>
      </w:r>
    </w:p>
    <w:p w:rsidR="00DC6CFB" w:rsidRPr="00DC6CFB" w:rsidRDefault="00DC6CFB" w:rsidP="00DC6CFB">
      <w:pPr>
        <w:rPr>
          <w:rFonts w:asciiTheme="minorHAnsi" w:hAnsiTheme="minorHAnsi" w:cs="Courier New"/>
        </w:rPr>
      </w:pPr>
      <w:r w:rsidRPr="00DC6CFB">
        <w:rPr>
          <w:rFonts w:asciiTheme="minorHAnsi" w:hAnsiTheme="minorHAnsi" w:cs="Courier New"/>
        </w:rPr>
        <w:t xml:space="preserve">This course will develop participants’ skills in designing, implementing, and evaluating ESP courses. New and experienced ESP practitioners are welcome from all areas of the field. Course participants may address the needs of learners studying university-level English for Academic Purposes (EAP), Vocational English for Specific Purposes (VESP) learners in vocational/technical schools, English for Occupational Purposes (EOP) learners already in the workplace, or other ESP contexts. </w:t>
      </w:r>
    </w:p>
    <w:p w:rsidR="00DC6CFB" w:rsidRPr="00DC6CFB" w:rsidRDefault="00DC6CFB" w:rsidP="00DC6CFB">
      <w:pPr>
        <w:tabs>
          <w:tab w:val="left" w:pos="360"/>
        </w:tabs>
        <w:ind w:left="360" w:hanging="360"/>
        <w:rPr>
          <w:rFonts w:asciiTheme="minorHAnsi" w:hAnsiTheme="minorHAnsi" w:cs="Courier New"/>
        </w:rPr>
      </w:pPr>
    </w:p>
    <w:p w:rsidR="00DC6CFB" w:rsidRPr="00DC6CFB" w:rsidRDefault="00DC6CFB" w:rsidP="00DC6CFB">
      <w:pPr>
        <w:tabs>
          <w:tab w:val="left" w:pos="360"/>
        </w:tabs>
        <w:ind w:left="360" w:hanging="360"/>
        <w:rPr>
          <w:rFonts w:asciiTheme="minorHAnsi" w:hAnsiTheme="minorHAnsi" w:cs="Courier New"/>
        </w:rPr>
      </w:pPr>
      <w:r w:rsidRPr="00DC6CFB">
        <w:rPr>
          <w:rFonts w:asciiTheme="minorHAnsi" w:hAnsiTheme="minorHAnsi" w:cs="Courier New"/>
        </w:rPr>
        <w:t>Special requirements:</w:t>
      </w:r>
      <w:r w:rsidRPr="00DC6CFB">
        <w:rPr>
          <w:rFonts w:asciiTheme="minorHAnsi" w:hAnsiTheme="minorHAnsi"/>
        </w:rPr>
        <w:t xml:space="preserve">  </w:t>
      </w:r>
      <w:r w:rsidRPr="00DC6CFB">
        <w:rPr>
          <w:rFonts w:asciiTheme="minorHAnsi" w:hAnsiTheme="minorHAnsi" w:cs="Courier New"/>
        </w:rPr>
        <w:t>This course is intended for EFL educators of teens and adults only.</w:t>
      </w:r>
    </w:p>
    <w:p w:rsidR="00DC6CFB" w:rsidRPr="00DC6CFB" w:rsidRDefault="00DC6CFB" w:rsidP="00DC6CFB">
      <w:pPr>
        <w:rPr>
          <w:rFonts w:asciiTheme="minorHAnsi" w:hAnsiTheme="minorHAnsi" w:cs="Courier New"/>
        </w:rPr>
      </w:pPr>
    </w:p>
    <w:p w:rsidR="00DC6CFB" w:rsidRPr="00DC6CFB" w:rsidRDefault="00DC6CFB" w:rsidP="00DC6CFB">
      <w:pPr>
        <w:rPr>
          <w:rFonts w:asciiTheme="minorHAnsi" w:hAnsiTheme="minorHAnsi" w:cs="Courier New"/>
          <w:b/>
        </w:rPr>
      </w:pPr>
      <w:r w:rsidRPr="00DC6CFB">
        <w:rPr>
          <w:rFonts w:asciiTheme="minorHAnsi" w:hAnsiTheme="minorHAnsi" w:cs="Courier New"/>
          <w:b/>
        </w:rPr>
        <w:t>5. Special Education and Differentiated Instruction in EFL Contexts (</w:t>
      </w:r>
      <w:proofErr w:type="spellStart"/>
      <w:r w:rsidRPr="00DC6CFB">
        <w:rPr>
          <w:rFonts w:asciiTheme="minorHAnsi" w:hAnsiTheme="minorHAnsi" w:cs="Courier New"/>
          <w:b/>
        </w:rPr>
        <w:t>SpEd</w:t>
      </w:r>
      <w:proofErr w:type="spellEnd"/>
      <w:r w:rsidRPr="00DC6CFB">
        <w:rPr>
          <w:rFonts w:asciiTheme="minorHAnsi" w:hAnsiTheme="minorHAnsi" w:cs="Courier New"/>
          <w:b/>
        </w:rPr>
        <w:t xml:space="preserve"> EFL)</w:t>
      </w:r>
    </w:p>
    <w:p w:rsidR="00DC6CFB" w:rsidRPr="00DC6CFB" w:rsidRDefault="00DC6CFB" w:rsidP="00DC6CFB">
      <w:pPr>
        <w:rPr>
          <w:rFonts w:asciiTheme="minorHAnsi" w:hAnsiTheme="minorHAnsi" w:cs="Courier New"/>
        </w:rPr>
      </w:pPr>
      <w:r w:rsidRPr="00DC6CFB">
        <w:rPr>
          <w:rFonts w:asciiTheme="minorHAnsi" w:hAnsiTheme="minorHAnsi" w:cs="Courier New"/>
        </w:rPr>
        <w:t xml:space="preserve">This course focuses on inclusive teaching models that support learners with special needs in the EFL classroom. Participants will read articles, analyze web-based resources, and discuss practices that provide teaching strategies for diverse learners with a wide variety of skills and varying levels of performance. Participants will engage in ongoing dialogue, sharing their experiences, successes, and concerns in their teaching of special needs learners. Participants will create a resource or set of resources to share within their local communities (e.g., classroom, school, parents’ network, </w:t>
      </w:r>
      <w:proofErr w:type="gramStart"/>
      <w:r w:rsidRPr="00DC6CFB">
        <w:rPr>
          <w:rFonts w:asciiTheme="minorHAnsi" w:hAnsiTheme="minorHAnsi" w:cs="Courier New"/>
        </w:rPr>
        <w:t>district</w:t>
      </w:r>
      <w:proofErr w:type="gramEnd"/>
      <w:r w:rsidRPr="00DC6CFB">
        <w:rPr>
          <w:rFonts w:asciiTheme="minorHAnsi" w:hAnsiTheme="minorHAnsi" w:cs="Courier New"/>
        </w:rPr>
        <w:t>).</w:t>
      </w:r>
    </w:p>
    <w:p w:rsidR="00DC6CFB" w:rsidRPr="00DC6CFB" w:rsidRDefault="00DC6CFB" w:rsidP="00DC6CFB">
      <w:pPr>
        <w:rPr>
          <w:rFonts w:asciiTheme="minorHAnsi" w:hAnsiTheme="minorHAnsi" w:cs="Courier New"/>
        </w:rPr>
      </w:pPr>
    </w:p>
    <w:p w:rsidR="00DC6CFB" w:rsidRPr="00DC6CFB" w:rsidRDefault="00DC6CFB" w:rsidP="00DC6CFB">
      <w:pPr>
        <w:rPr>
          <w:rFonts w:asciiTheme="minorHAnsi" w:hAnsiTheme="minorHAnsi" w:cs="Courier New"/>
        </w:rPr>
      </w:pPr>
      <w:r w:rsidRPr="00DC6CFB">
        <w:rPr>
          <w:rFonts w:asciiTheme="minorHAnsi" w:hAnsiTheme="minorHAnsi" w:cs="Courier New"/>
        </w:rPr>
        <w:t>Special requirements:</w:t>
      </w:r>
      <w:r w:rsidRPr="00DC6CFB">
        <w:rPr>
          <w:rFonts w:asciiTheme="minorHAnsi" w:eastAsia="Cambria" w:hAnsiTheme="minorHAnsi" w:cs="Courier New"/>
          <w:b/>
          <w:i/>
          <w:sz w:val="20"/>
          <w:szCs w:val="20"/>
        </w:rPr>
        <w:t xml:space="preserve">  </w:t>
      </w:r>
      <w:r w:rsidRPr="00DC6CFB">
        <w:rPr>
          <w:rFonts w:asciiTheme="minorHAnsi" w:eastAsia="Cambria" w:hAnsiTheme="minorHAnsi" w:cs="Courier New"/>
          <w:szCs w:val="20"/>
        </w:rPr>
        <w:t>None; a</w:t>
      </w:r>
      <w:r w:rsidRPr="00DC6CFB">
        <w:rPr>
          <w:rFonts w:asciiTheme="minorHAnsi" w:hAnsiTheme="minorHAnsi" w:cs="Courier New"/>
        </w:rPr>
        <w:t xml:space="preserve">ppropriate for all EFL educators interested in supporting special needs students. </w:t>
      </w:r>
    </w:p>
    <w:p w:rsidR="00DC6CFB" w:rsidRPr="00DC6CFB" w:rsidRDefault="00DC6CFB" w:rsidP="00DC6CFB">
      <w:pPr>
        <w:rPr>
          <w:rFonts w:asciiTheme="minorHAnsi" w:hAnsiTheme="minorHAnsi" w:cs="Courier New"/>
        </w:rPr>
      </w:pPr>
    </w:p>
    <w:p w:rsidR="00DC6CFB" w:rsidRPr="00DC6CFB" w:rsidRDefault="00DC6CFB" w:rsidP="00DC6CFB">
      <w:pPr>
        <w:rPr>
          <w:rFonts w:asciiTheme="minorHAnsi" w:hAnsiTheme="minorHAnsi" w:cs="Courier New"/>
          <w:b/>
        </w:rPr>
      </w:pPr>
      <w:r w:rsidRPr="00DC6CFB">
        <w:rPr>
          <w:rFonts w:asciiTheme="minorHAnsi" w:hAnsiTheme="minorHAnsi" w:cs="Courier New"/>
          <w:b/>
        </w:rPr>
        <w:t>6. Teaching English to Pre-teens and Teens (TEPT)</w:t>
      </w:r>
    </w:p>
    <w:p w:rsidR="00DC6CFB" w:rsidRPr="00DC6CFB" w:rsidRDefault="00DC6CFB" w:rsidP="00DC6CFB">
      <w:pPr>
        <w:rPr>
          <w:rFonts w:asciiTheme="minorHAnsi" w:hAnsiTheme="minorHAnsi" w:cs="Courier New"/>
        </w:rPr>
      </w:pPr>
      <w:r w:rsidRPr="00DC6CFB">
        <w:rPr>
          <w:rFonts w:asciiTheme="minorHAnsi" w:hAnsiTheme="minorHAnsi" w:cs="Courier New"/>
        </w:rPr>
        <w:lastRenderedPageBreak/>
        <w:t>Educators in this course who work with pre-teens (ages 10-12) and teens (ages 13-18) will learn how to motivate these age groups by designing collaborative projects that involve several topics critical to 21st century learners. Student-centered practices and opportunities to introduce student choice in the EFL classroom will be modeled and applied in this course. Participants will learn how to identify, evaluate, and apply a wide variety of age-appropriate materials and how to develop students’ language and critical thinking skills through project-based learning and collaborative problem-solving experiences. Thematic topics may include:</w:t>
      </w:r>
    </w:p>
    <w:p w:rsidR="00DC6CFB" w:rsidRPr="00DC6CFB" w:rsidRDefault="00DC6CFB" w:rsidP="00DC6CFB">
      <w:pPr>
        <w:ind w:left="360" w:hanging="360"/>
        <w:rPr>
          <w:rFonts w:asciiTheme="minorHAnsi" w:hAnsiTheme="minorHAnsi" w:cs="Courier New"/>
        </w:rPr>
      </w:pPr>
      <w:r w:rsidRPr="00DC6CFB">
        <w:rPr>
          <w:rFonts w:asciiTheme="minorHAnsi" w:hAnsiTheme="minorHAnsi" w:cs="Courier New"/>
        </w:rPr>
        <w:t>- My planet/my life: environmental issues</w:t>
      </w:r>
    </w:p>
    <w:p w:rsidR="00DC6CFB" w:rsidRPr="00DC6CFB" w:rsidRDefault="00DC6CFB" w:rsidP="00DC6CFB">
      <w:pPr>
        <w:ind w:left="360" w:hanging="360"/>
        <w:rPr>
          <w:rFonts w:asciiTheme="minorHAnsi" w:hAnsiTheme="minorHAnsi" w:cs="Courier New"/>
        </w:rPr>
      </w:pPr>
      <w:r w:rsidRPr="00DC6CFB">
        <w:rPr>
          <w:rFonts w:asciiTheme="minorHAnsi" w:hAnsiTheme="minorHAnsi" w:cs="Courier New"/>
        </w:rPr>
        <w:t xml:space="preserve">- My friends/my community/my world: tolerance, diversity, and bullying </w:t>
      </w:r>
    </w:p>
    <w:p w:rsidR="00DC6CFB" w:rsidRPr="00DC6CFB" w:rsidRDefault="00DC6CFB" w:rsidP="00DC6CFB">
      <w:pPr>
        <w:ind w:left="360" w:hanging="360"/>
        <w:rPr>
          <w:rFonts w:asciiTheme="minorHAnsi" w:hAnsiTheme="minorHAnsi" w:cs="Courier New"/>
        </w:rPr>
      </w:pPr>
      <w:r w:rsidRPr="00DC6CFB">
        <w:rPr>
          <w:rFonts w:asciiTheme="minorHAnsi" w:hAnsiTheme="minorHAnsi" w:cs="Courier New"/>
        </w:rPr>
        <w:t>- My future/my way: work-readiness, entrepreneurship, and service learning with a review of case studies of teens that have made a difference in their communities</w:t>
      </w:r>
    </w:p>
    <w:p w:rsidR="00DC6CFB" w:rsidRPr="00DC6CFB" w:rsidRDefault="00DC6CFB" w:rsidP="00DC6CFB">
      <w:pPr>
        <w:rPr>
          <w:rFonts w:asciiTheme="minorHAnsi" w:hAnsiTheme="minorHAnsi" w:cs="Courier New"/>
        </w:rPr>
      </w:pPr>
    </w:p>
    <w:p w:rsidR="00DC6CFB" w:rsidRPr="00DC6CFB" w:rsidRDefault="00DC6CFB" w:rsidP="00DC6CFB">
      <w:pPr>
        <w:ind w:left="360" w:hanging="360"/>
        <w:rPr>
          <w:rFonts w:asciiTheme="minorHAnsi" w:hAnsiTheme="minorHAnsi" w:cs="Courier New"/>
        </w:rPr>
      </w:pPr>
      <w:r w:rsidRPr="00DC6CFB">
        <w:rPr>
          <w:rFonts w:asciiTheme="minorHAnsi" w:hAnsiTheme="minorHAnsi" w:cs="Courier New"/>
        </w:rPr>
        <w:t>Special requirements: This course is for educators who work with pre-teens and teens.</w:t>
      </w:r>
    </w:p>
    <w:p w:rsidR="00DC6CFB" w:rsidRPr="00DC6CFB" w:rsidRDefault="00DC6CFB" w:rsidP="00DC6CFB">
      <w:pPr>
        <w:rPr>
          <w:rFonts w:asciiTheme="minorHAnsi" w:hAnsiTheme="minorHAnsi" w:cs="Courier New"/>
        </w:rPr>
      </w:pPr>
    </w:p>
    <w:p w:rsidR="00DC6CFB" w:rsidRPr="00DC6CFB" w:rsidRDefault="00DC6CFB" w:rsidP="00DC6CFB">
      <w:pPr>
        <w:rPr>
          <w:rFonts w:asciiTheme="minorHAnsi" w:hAnsiTheme="minorHAnsi" w:cs="Courier New"/>
          <w:b/>
        </w:rPr>
      </w:pPr>
      <w:r w:rsidRPr="00DC6CFB">
        <w:rPr>
          <w:rFonts w:asciiTheme="minorHAnsi" w:hAnsiTheme="minorHAnsi" w:cs="Courier New"/>
          <w:b/>
        </w:rPr>
        <w:t xml:space="preserve">7. Teaching English to Young Learners (TEYL) </w:t>
      </w:r>
    </w:p>
    <w:p w:rsidR="00DC6CFB" w:rsidRPr="00DC6CFB" w:rsidRDefault="00DC6CFB" w:rsidP="00DC6CFB">
      <w:pPr>
        <w:rPr>
          <w:rFonts w:asciiTheme="minorHAnsi" w:hAnsiTheme="minorHAnsi" w:cs="Courier New"/>
        </w:rPr>
      </w:pPr>
      <w:r w:rsidRPr="00DC6CFB">
        <w:rPr>
          <w:rFonts w:asciiTheme="minorHAnsi" w:hAnsiTheme="minorHAnsi" w:cs="Courier New"/>
        </w:rPr>
        <w:t>Students ages 5-10 are cognitively primed to acquire English through an integrated skills and content-based, experiential approach. Educators who understand the cognitive and social processes of language acquisition of young learners are better equipped to help learners while also creating a fun, positive environment. TEYL educators in EFL settings often have limited time to reach their teaching goals and meet local requirements on the use of specific texts, tests, or other materials. Low-resource environments can also pose challenges. Participants will explore solutions to such challenges through an overview of current research and best practices for TEYL, a</w:t>
      </w:r>
      <w:r w:rsidRPr="00DC6CFB">
        <w:rPr>
          <w:rFonts w:asciiTheme="minorHAnsi" w:hAnsiTheme="minorHAnsi"/>
          <w:color w:val="000000"/>
        </w:rPr>
        <w:t>nd will experiment with a wide array of freely available online resources.</w:t>
      </w:r>
    </w:p>
    <w:p w:rsidR="00DC6CFB" w:rsidRPr="00DC6CFB" w:rsidRDefault="00DC6CFB" w:rsidP="00DC6CFB">
      <w:pPr>
        <w:rPr>
          <w:rFonts w:asciiTheme="minorHAnsi" w:hAnsiTheme="minorHAnsi" w:cs="Courier New"/>
        </w:rPr>
      </w:pPr>
    </w:p>
    <w:p w:rsidR="00DC6CFB" w:rsidRPr="00DC6CFB" w:rsidRDefault="00DC6CFB" w:rsidP="00DC6CFB">
      <w:pPr>
        <w:ind w:left="360" w:hanging="360"/>
        <w:rPr>
          <w:rFonts w:asciiTheme="minorHAnsi" w:hAnsiTheme="minorHAnsi" w:cs="Courier New"/>
        </w:rPr>
      </w:pPr>
      <w:r w:rsidRPr="00DC6CFB">
        <w:rPr>
          <w:rFonts w:asciiTheme="minorHAnsi" w:hAnsiTheme="minorHAnsi" w:cs="Courier New"/>
        </w:rPr>
        <w:t>Special requirements: This course is for educators who work with young learners.</w:t>
      </w:r>
    </w:p>
    <w:p w:rsidR="00DC6CFB" w:rsidRPr="00DC6CFB" w:rsidRDefault="00DC6CFB" w:rsidP="00DC6CFB">
      <w:pPr>
        <w:rPr>
          <w:rFonts w:asciiTheme="minorHAnsi" w:hAnsiTheme="minorHAnsi" w:cs="Courier New"/>
        </w:rPr>
      </w:pPr>
    </w:p>
    <w:p w:rsidR="00DC6CFB" w:rsidRPr="00DC6CFB" w:rsidRDefault="00DC6CFB" w:rsidP="00DC6CFB">
      <w:pPr>
        <w:rPr>
          <w:rFonts w:asciiTheme="minorHAnsi" w:hAnsiTheme="minorHAnsi" w:cs="Courier New"/>
          <w:b/>
          <w:u w:val="single"/>
        </w:rPr>
      </w:pPr>
      <w:r w:rsidRPr="00DC6CFB">
        <w:rPr>
          <w:rFonts w:asciiTheme="minorHAnsi" w:hAnsiTheme="minorHAnsi" w:cs="Courier New"/>
          <w:b/>
          <w:u w:val="single"/>
        </w:rPr>
        <w:t>Advanced Courses</w:t>
      </w:r>
    </w:p>
    <w:p w:rsidR="00DC6CFB" w:rsidRPr="00DC6CFB" w:rsidRDefault="00DC6CFB" w:rsidP="00DC6CFB">
      <w:pPr>
        <w:rPr>
          <w:rFonts w:asciiTheme="minorHAnsi" w:hAnsiTheme="minorHAnsi" w:cs="Courier New"/>
          <w:b/>
        </w:rPr>
      </w:pPr>
      <w:r w:rsidRPr="00DC6CFB">
        <w:rPr>
          <w:rFonts w:asciiTheme="minorHAnsi" w:hAnsiTheme="minorHAnsi" w:cs="Courier New"/>
          <w:b/>
        </w:rPr>
        <w:t>8. Summative and Formative Assessment in Language Learning and Teaching (Assessment)</w:t>
      </w:r>
    </w:p>
    <w:p w:rsidR="00DC6CFB" w:rsidRPr="00DC6CFB" w:rsidRDefault="00DC6CFB" w:rsidP="00DC6CFB">
      <w:pPr>
        <w:rPr>
          <w:rFonts w:asciiTheme="minorHAnsi" w:hAnsiTheme="minorHAnsi" w:cs="Courier New"/>
        </w:rPr>
      </w:pPr>
      <w:r w:rsidRPr="00DC6CFB">
        <w:rPr>
          <w:rFonts w:asciiTheme="minorHAnsi" w:hAnsiTheme="minorHAnsi" w:cs="Courier New"/>
        </w:rPr>
        <w:t xml:space="preserve">This course focuses on the theory and practice of the major components of assessment in EFL classrooms and will address all four skill areas. Topics covered include needs assessment, diagnostics, proficiency, </w:t>
      </w:r>
      <w:proofErr w:type="gramStart"/>
      <w:r w:rsidRPr="00DC6CFB">
        <w:rPr>
          <w:rFonts w:asciiTheme="minorHAnsi" w:hAnsiTheme="minorHAnsi" w:cs="Courier New"/>
        </w:rPr>
        <w:t>achievement</w:t>
      </w:r>
      <w:proofErr w:type="gramEnd"/>
      <w:r w:rsidRPr="00DC6CFB">
        <w:rPr>
          <w:rFonts w:asciiTheme="minorHAnsi" w:hAnsiTheme="minorHAnsi" w:cs="Courier New"/>
        </w:rPr>
        <w:t>, formative, alternative, summative, standardized, strength-based, and differentiated modalities. Participants will also explore aligning assessment to objectives and course goals, giving learners effective feedback, developing rubrics and tests, evaluating assessments with item analysis, and reliability and validity topics.</w:t>
      </w:r>
    </w:p>
    <w:p w:rsidR="00DC6CFB" w:rsidRPr="00DC6CFB" w:rsidRDefault="00DC6CFB" w:rsidP="00DC6CFB">
      <w:pPr>
        <w:rPr>
          <w:rFonts w:asciiTheme="minorHAnsi" w:hAnsiTheme="minorHAnsi" w:cs="Courier New"/>
        </w:rPr>
      </w:pPr>
    </w:p>
    <w:p w:rsidR="00DC6CFB" w:rsidRPr="00DC6CFB" w:rsidRDefault="00DC6CFB" w:rsidP="00DC6CFB">
      <w:pPr>
        <w:rPr>
          <w:rFonts w:asciiTheme="minorHAnsi" w:hAnsiTheme="minorHAnsi" w:cs="Courier New"/>
        </w:rPr>
      </w:pPr>
      <w:r w:rsidRPr="00DC6CFB">
        <w:rPr>
          <w:rFonts w:asciiTheme="minorHAnsi" w:hAnsiTheme="minorHAnsi" w:cs="Courier New"/>
        </w:rPr>
        <w:t>Special requirements: Appropriate for teachers of all audiences. This is an advanced course with a demanding reading and writing load. Participants should be prepared to apply new knowledge to local curricula, units, and lessons.</w:t>
      </w:r>
    </w:p>
    <w:p w:rsidR="00DC6CFB" w:rsidRPr="00DC6CFB" w:rsidRDefault="00DC6CFB" w:rsidP="00DC6CFB">
      <w:pPr>
        <w:rPr>
          <w:rFonts w:asciiTheme="minorHAnsi" w:hAnsiTheme="minorHAnsi" w:cs="Courier New"/>
          <w:b/>
        </w:rPr>
      </w:pPr>
    </w:p>
    <w:p w:rsidR="00DC6CFB" w:rsidRPr="00DC6CFB" w:rsidRDefault="00DC6CFB" w:rsidP="00DC6CFB">
      <w:pPr>
        <w:ind w:left="270" w:hanging="270"/>
        <w:rPr>
          <w:rFonts w:asciiTheme="minorHAnsi" w:hAnsiTheme="minorHAnsi" w:cs="Courier New"/>
          <w:b/>
        </w:rPr>
      </w:pPr>
      <w:r w:rsidRPr="00DC6CFB">
        <w:rPr>
          <w:rFonts w:asciiTheme="minorHAnsi" w:hAnsiTheme="minorHAnsi" w:cs="Courier New"/>
          <w:b/>
        </w:rPr>
        <w:t>9. Critical Thinking in Language Learning and Teaching (CT)</w:t>
      </w:r>
    </w:p>
    <w:p w:rsidR="00DC6CFB" w:rsidRPr="00DC6CFB" w:rsidRDefault="00DC6CFB" w:rsidP="00DC6CFB">
      <w:pPr>
        <w:rPr>
          <w:rFonts w:asciiTheme="minorHAnsi" w:hAnsiTheme="minorHAnsi" w:cs="Courier New"/>
        </w:rPr>
      </w:pPr>
      <w:r w:rsidRPr="00DC6CFB">
        <w:rPr>
          <w:rFonts w:asciiTheme="minorHAnsi" w:hAnsiTheme="minorHAnsi" w:cs="Courier New"/>
        </w:rPr>
        <w:t>This course deepens participants’ understanding of Critical Thinking theories, principles, and practices.  Participants will learn how to identify, analyze, and develop teaching techniques and materials to incorporate critical thinking in the EFL classroom. Participants will also adapt existing materials so that they are culturally and age-appropriate for their local curriculum.</w:t>
      </w:r>
    </w:p>
    <w:p w:rsidR="00DC6CFB" w:rsidRPr="00DC6CFB" w:rsidRDefault="00DC6CFB" w:rsidP="00DC6CFB">
      <w:pPr>
        <w:rPr>
          <w:rFonts w:asciiTheme="minorHAnsi" w:hAnsiTheme="minorHAnsi" w:cs="Courier New"/>
        </w:rPr>
      </w:pPr>
    </w:p>
    <w:p w:rsidR="00FA003F" w:rsidRPr="00DC6CFB" w:rsidRDefault="00DC6CFB" w:rsidP="00DC6CFB">
      <w:pPr>
        <w:rPr>
          <w:rFonts w:asciiTheme="minorHAnsi" w:hAnsiTheme="minorHAnsi" w:cs="HNPLGF+TimesNewRoman"/>
          <w:b/>
          <w:color w:val="000000"/>
        </w:rPr>
      </w:pPr>
      <w:r w:rsidRPr="00DC6CFB">
        <w:rPr>
          <w:rFonts w:asciiTheme="minorHAnsi" w:hAnsiTheme="minorHAnsi" w:cs="Courier New"/>
        </w:rPr>
        <w:t>Special requirements: Appropriate for teachers of all audiences. This is an advanced course with a demanding reading and writing load. Participants should be prepared to apply new knowledge to local curricula, units, and lessons.</w:t>
      </w:r>
    </w:p>
    <w:p w:rsidR="00DC640D" w:rsidRPr="00DC6CFB" w:rsidRDefault="00DC640D">
      <w:pPr>
        <w:rPr>
          <w:rFonts w:asciiTheme="minorHAnsi" w:hAnsiTheme="minorHAnsi" w:cs="HNPLGF+TimesNewRoman"/>
          <w:b/>
          <w:color w:val="000000"/>
        </w:rPr>
      </w:pPr>
    </w:p>
    <w:p w:rsidR="00FA003F" w:rsidRPr="00DC6CFB" w:rsidRDefault="00FA003F">
      <w:pPr>
        <w:rPr>
          <w:rFonts w:asciiTheme="minorHAnsi" w:hAnsiTheme="minorHAnsi" w:cs="HNPLGF+TimesNewRoman"/>
          <w:b/>
          <w:color w:val="000000"/>
        </w:rPr>
      </w:pPr>
    </w:p>
    <w:p w:rsidR="005F27F1" w:rsidRPr="00DC6CFB" w:rsidRDefault="00820F5E">
      <w:pPr>
        <w:rPr>
          <w:rFonts w:asciiTheme="minorHAnsi" w:hAnsiTheme="minorHAnsi" w:cs="HNPLGF+TimesNewRoman"/>
          <w:b/>
          <w:color w:val="000000"/>
          <w:sz w:val="32"/>
          <w:szCs w:val="32"/>
        </w:rPr>
      </w:pPr>
      <w:r w:rsidRPr="00DC6CFB">
        <w:rPr>
          <w:rFonts w:asciiTheme="minorHAnsi" w:hAnsiTheme="minorHAnsi" w:cs="HNPLGF+TimesNewRoman"/>
          <w:b/>
          <w:color w:val="000000"/>
          <w:sz w:val="32"/>
          <w:szCs w:val="32"/>
        </w:rPr>
        <w:t xml:space="preserve">E-Teacher </w:t>
      </w:r>
      <w:r w:rsidR="005F27F1" w:rsidRPr="00DC6CFB">
        <w:rPr>
          <w:rFonts w:asciiTheme="minorHAnsi" w:hAnsiTheme="minorHAnsi" w:cs="HNPLGF+TimesNewRoman"/>
          <w:b/>
          <w:color w:val="000000"/>
          <w:sz w:val="32"/>
          <w:szCs w:val="32"/>
        </w:rPr>
        <w:t>Candidate Profile</w:t>
      </w:r>
    </w:p>
    <w:p w:rsidR="00DC640D" w:rsidRPr="00DC6CFB" w:rsidRDefault="00DC640D" w:rsidP="00FA003F">
      <w:pPr>
        <w:rPr>
          <w:rFonts w:asciiTheme="minorHAnsi" w:hAnsiTheme="minorHAnsi" w:cs="HNPLGF+TimesNewRoman"/>
        </w:rPr>
      </w:pPr>
    </w:p>
    <w:p w:rsidR="00FA003F" w:rsidRPr="00DC6CFB" w:rsidRDefault="005F27F1" w:rsidP="00FA003F">
      <w:pPr>
        <w:rPr>
          <w:rFonts w:asciiTheme="minorHAnsi" w:hAnsiTheme="minorHAnsi" w:cs="HNPLGF+TimesNewRoman"/>
        </w:rPr>
      </w:pPr>
      <w:r w:rsidRPr="00DC6CFB">
        <w:rPr>
          <w:rFonts w:asciiTheme="minorHAnsi" w:hAnsiTheme="minorHAnsi" w:cs="HNPLGF+TimesNewRoman"/>
        </w:rPr>
        <w:t>Candidates should be highly motivated teachers, teacher trainers</w:t>
      </w:r>
      <w:r w:rsidR="00FA003F" w:rsidRPr="00DC6CFB">
        <w:rPr>
          <w:rFonts w:asciiTheme="minorHAnsi" w:hAnsiTheme="minorHAnsi" w:cs="HNPLGF+TimesNewRoman"/>
        </w:rPr>
        <w:t>,</w:t>
      </w:r>
      <w:r w:rsidRPr="00DC6CFB">
        <w:rPr>
          <w:rFonts w:asciiTheme="minorHAnsi" w:hAnsiTheme="minorHAnsi" w:cs="HNPLGF+TimesNewRoman"/>
        </w:rPr>
        <w:t xml:space="preserve"> or ministry officials who are dedicated to their own professional development and willing to share their knowledge with colleagues. </w:t>
      </w:r>
    </w:p>
    <w:p w:rsidR="00FA003F" w:rsidRDefault="00FA003F" w:rsidP="00FA003F">
      <w:pPr>
        <w:rPr>
          <w:rFonts w:asciiTheme="minorHAnsi" w:hAnsiTheme="minorHAnsi" w:cs="HNPLGF+TimesNewRoman"/>
        </w:rPr>
      </w:pPr>
    </w:p>
    <w:p w:rsidR="00FA003F" w:rsidRPr="00DC6CFB" w:rsidRDefault="00FA003F" w:rsidP="00FA003F">
      <w:pPr>
        <w:rPr>
          <w:rFonts w:asciiTheme="minorHAnsi" w:hAnsiTheme="minorHAnsi" w:cs="HNPLGF+TimesNewRoman"/>
        </w:rPr>
      </w:pPr>
      <w:r w:rsidRPr="00DC6CFB">
        <w:rPr>
          <w:rFonts w:asciiTheme="minorHAnsi" w:hAnsiTheme="minorHAnsi" w:cs="HNPLGF+TimesNewRoman"/>
        </w:rPr>
        <w:t>A</w:t>
      </w:r>
      <w:r w:rsidRPr="00DC6CFB">
        <w:rPr>
          <w:rFonts w:asciiTheme="minorHAnsi" w:hAnsiTheme="minorHAnsi"/>
        </w:rPr>
        <w:t>ll E-Teacher candidates should:</w:t>
      </w:r>
    </w:p>
    <w:p w:rsidR="00FA003F" w:rsidRPr="000E0B79" w:rsidRDefault="00FA003F" w:rsidP="00FA003F">
      <w:pPr>
        <w:numPr>
          <w:ilvl w:val="0"/>
          <w:numId w:val="2"/>
        </w:numPr>
        <w:rPr>
          <w:rFonts w:asciiTheme="minorHAnsi" w:hAnsiTheme="minorHAnsi"/>
        </w:rPr>
      </w:pPr>
      <w:r w:rsidRPr="000E0B79">
        <w:rPr>
          <w:rFonts w:asciiTheme="minorHAnsi" w:hAnsiTheme="minorHAnsi"/>
        </w:rPr>
        <w:t>Be in-service, practicing E</w:t>
      </w:r>
      <w:r w:rsidR="000E0B79">
        <w:rPr>
          <w:rFonts w:asciiTheme="minorHAnsi" w:hAnsiTheme="minorHAnsi"/>
        </w:rPr>
        <w:t>FL educators</w:t>
      </w:r>
    </w:p>
    <w:p w:rsidR="000E0B79" w:rsidRPr="000E0B79" w:rsidRDefault="000E0B79" w:rsidP="000E0B79">
      <w:pPr>
        <w:pStyle w:val="ListParagraph"/>
        <w:numPr>
          <w:ilvl w:val="0"/>
          <w:numId w:val="2"/>
        </w:numPr>
        <w:rPr>
          <w:rFonts w:asciiTheme="minorHAnsi" w:hAnsiTheme="minorHAnsi"/>
          <w:sz w:val="24"/>
          <w:szCs w:val="24"/>
        </w:rPr>
      </w:pPr>
      <w:r w:rsidRPr="000E0B79">
        <w:rPr>
          <w:rFonts w:asciiTheme="minorHAnsi" w:hAnsiTheme="minorHAnsi"/>
          <w:sz w:val="24"/>
          <w:szCs w:val="24"/>
        </w:rPr>
        <w:t>Be a citizen of and reside in the nominating country at the time of the course </w:t>
      </w:r>
    </w:p>
    <w:p w:rsidR="000E0B79" w:rsidRPr="000E0B79" w:rsidRDefault="000E0B79" w:rsidP="000E0B79">
      <w:pPr>
        <w:pStyle w:val="ListParagraph"/>
        <w:numPr>
          <w:ilvl w:val="0"/>
          <w:numId w:val="2"/>
        </w:numPr>
        <w:rPr>
          <w:rFonts w:asciiTheme="minorHAnsi" w:hAnsiTheme="minorHAnsi"/>
          <w:sz w:val="24"/>
          <w:szCs w:val="24"/>
        </w:rPr>
      </w:pPr>
      <w:r w:rsidRPr="000E0B79">
        <w:rPr>
          <w:rFonts w:asciiTheme="minorHAnsi" w:hAnsiTheme="minorHAnsi"/>
          <w:sz w:val="24"/>
          <w:szCs w:val="24"/>
        </w:rPr>
        <w:t>Not hold dual citizenship in the United States</w:t>
      </w:r>
    </w:p>
    <w:p w:rsidR="00FA003F" w:rsidRDefault="00FA003F" w:rsidP="00FA003F">
      <w:pPr>
        <w:numPr>
          <w:ilvl w:val="0"/>
          <w:numId w:val="2"/>
        </w:numPr>
        <w:rPr>
          <w:rFonts w:asciiTheme="minorHAnsi" w:hAnsiTheme="minorHAnsi"/>
        </w:rPr>
      </w:pPr>
      <w:r w:rsidRPr="000E0B79">
        <w:rPr>
          <w:rFonts w:asciiTheme="minorHAnsi" w:hAnsiTheme="minorHAnsi"/>
        </w:rPr>
        <w:t>Have high intermediate to advanced level English language proficiency in all skill areas</w:t>
      </w:r>
      <w:r w:rsidRPr="000E0B79">
        <w:rPr>
          <w:rFonts w:asciiTheme="minorHAnsi" w:hAnsiTheme="minorHAnsi" w:cs="HNPLGF+TimesNewRoman"/>
        </w:rPr>
        <w:t xml:space="preserve"> and be able to do academic work at a U.S. university (roughly equivalent to a paper TOEFL score of 525)</w:t>
      </w:r>
    </w:p>
    <w:p w:rsidR="006D27E1" w:rsidRPr="000E0B79" w:rsidRDefault="000E0B79" w:rsidP="000E0B79">
      <w:pPr>
        <w:numPr>
          <w:ilvl w:val="0"/>
          <w:numId w:val="2"/>
        </w:numPr>
        <w:rPr>
          <w:rFonts w:asciiTheme="minorHAnsi" w:hAnsiTheme="minorHAnsi"/>
        </w:rPr>
      </w:pPr>
      <w:r w:rsidRPr="000E0B79">
        <w:rPr>
          <w:rFonts w:asciiTheme="minorHAnsi" w:hAnsiTheme="minorHAnsi"/>
        </w:rPr>
        <w:t>Be c</w:t>
      </w:r>
      <w:r w:rsidR="00C83976" w:rsidRPr="000E0B79">
        <w:rPr>
          <w:rFonts w:asciiTheme="minorHAnsi" w:hAnsiTheme="minorHAnsi"/>
        </w:rPr>
        <w:t>ommitted to fulfilling all program requirements</w:t>
      </w:r>
      <w:r>
        <w:rPr>
          <w:rFonts w:asciiTheme="minorHAnsi" w:hAnsiTheme="minorHAnsi"/>
        </w:rPr>
        <w:t xml:space="preserve">, </w:t>
      </w:r>
      <w:r w:rsidRPr="000E0B79">
        <w:rPr>
          <w:rFonts w:asciiTheme="minorHAnsi" w:hAnsiTheme="minorHAnsi"/>
          <w:b/>
        </w:rPr>
        <w:t>i</w:t>
      </w:r>
      <w:r w:rsidR="00C83976" w:rsidRPr="000E0B79">
        <w:rPr>
          <w:rFonts w:asciiTheme="minorHAnsi" w:hAnsiTheme="minorHAnsi"/>
          <w:b/>
        </w:rPr>
        <w:t>ncluding at least 8-10 hours to course work per week</w:t>
      </w:r>
      <w:r w:rsidR="00C83976" w:rsidRPr="000E0B79">
        <w:rPr>
          <w:rFonts w:asciiTheme="minorHAnsi" w:hAnsiTheme="minorHAnsi"/>
        </w:rPr>
        <w:t xml:space="preserve"> </w:t>
      </w:r>
    </w:p>
    <w:p w:rsidR="000E0B79" w:rsidRDefault="00FA003F" w:rsidP="000E0B79">
      <w:pPr>
        <w:numPr>
          <w:ilvl w:val="0"/>
          <w:numId w:val="2"/>
        </w:numPr>
        <w:rPr>
          <w:rFonts w:asciiTheme="minorHAnsi" w:hAnsiTheme="minorHAnsi"/>
        </w:rPr>
      </w:pPr>
      <w:r w:rsidRPr="000E0B79">
        <w:rPr>
          <w:rFonts w:asciiTheme="minorHAnsi" w:hAnsiTheme="minorHAnsi"/>
        </w:rPr>
        <w:t>Have access 4-5 times per week minimum to reliable com</w:t>
      </w:r>
      <w:r w:rsidR="000E0B79" w:rsidRPr="000E0B79">
        <w:rPr>
          <w:rFonts w:asciiTheme="minorHAnsi" w:hAnsiTheme="minorHAnsi"/>
        </w:rPr>
        <w:t>puters with high-speed Internet</w:t>
      </w:r>
    </w:p>
    <w:p w:rsidR="000E0B79" w:rsidRPr="000E0B79" w:rsidRDefault="000E0B79" w:rsidP="000E0B79">
      <w:pPr>
        <w:numPr>
          <w:ilvl w:val="0"/>
          <w:numId w:val="2"/>
        </w:numPr>
        <w:rPr>
          <w:rFonts w:asciiTheme="minorHAnsi" w:hAnsiTheme="minorHAnsi"/>
        </w:rPr>
      </w:pPr>
      <w:r>
        <w:rPr>
          <w:rFonts w:asciiTheme="minorHAnsi" w:hAnsiTheme="minorHAnsi"/>
        </w:rPr>
        <w:t>Have b</w:t>
      </w:r>
      <w:r w:rsidRPr="000E0B79">
        <w:rPr>
          <w:rFonts w:asciiTheme="minorHAnsi" w:hAnsiTheme="minorHAnsi"/>
        </w:rPr>
        <w:t>asic technology skills related to email, internet searches and downloads/uploads, logins/passwords, and e-file use (e.g., .</w:t>
      </w:r>
      <w:proofErr w:type="spellStart"/>
      <w:r w:rsidRPr="000E0B79">
        <w:rPr>
          <w:rFonts w:asciiTheme="minorHAnsi" w:hAnsiTheme="minorHAnsi"/>
        </w:rPr>
        <w:t>pdf</w:t>
      </w:r>
      <w:proofErr w:type="spellEnd"/>
      <w:r w:rsidRPr="000E0B79">
        <w:rPr>
          <w:rFonts w:asciiTheme="minorHAnsi" w:hAnsiTheme="minorHAnsi"/>
        </w:rPr>
        <w:t>, MS Word, Excel). Practical Applications in Listen</w:t>
      </w:r>
      <w:r>
        <w:rPr>
          <w:rFonts w:asciiTheme="minorHAnsi" w:hAnsiTheme="minorHAnsi"/>
        </w:rPr>
        <w:t xml:space="preserve">ing and Speaking Skills </w:t>
      </w:r>
      <w:r w:rsidRPr="000E0B79">
        <w:rPr>
          <w:rFonts w:asciiTheme="minorHAnsi" w:hAnsiTheme="minorHAnsi"/>
        </w:rPr>
        <w:t>participants require access to real-time tools such as Skype.</w:t>
      </w:r>
    </w:p>
    <w:p w:rsidR="006216B6" w:rsidRPr="00DC6CFB" w:rsidRDefault="006216B6" w:rsidP="005F27F1">
      <w:pPr>
        <w:rPr>
          <w:rFonts w:asciiTheme="minorHAnsi" w:hAnsiTheme="minorHAnsi" w:cs="HNPLGF+TimesNewRoman"/>
        </w:rPr>
      </w:pPr>
    </w:p>
    <w:p w:rsidR="00DC6CFB" w:rsidRDefault="00DC6CFB">
      <w:pPr>
        <w:rPr>
          <w:rFonts w:asciiTheme="minorHAnsi" w:hAnsiTheme="minorHAnsi" w:cs="HNPLGF+TimesNewRoman"/>
          <w:b/>
          <w:color w:val="000000"/>
          <w:sz w:val="32"/>
          <w:szCs w:val="32"/>
        </w:rPr>
      </w:pPr>
    </w:p>
    <w:p w:rsidR="00FB4FFA" w:rsidRDefault="00FB4FFA">
      <w:pPr>
        <w:rPr>
          <w:rFonts w:asciiTheme="minorHAnsi" w:hAnsiTheme="minorHAnsi" w:cs="HNPLGF+TimesNewRoman"/>
          <w:b/>
          <w:color w:val="000000"/>
          <w:sz w:val="32"/>
          <w:szCs w:val="32"/>
        </w:rPr>
      </w:pPr>
    </w:p>
    <w:sectPr w:rsidR="00FB4FFA" w:rsidSect="00DC6C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1F8" w:rsidRDefault="00F931F8" w:rsidP="00FB4FFA">
      <w:r>
        <w:separator/>
      </w:r>
    </w:p>
  </w:endnote>
  <w:endnote w:type="continuationSeparator" w:id="0">
    <w:p w:rsidR="00F931F8" w:rsidRDefault="00F931F8" w:rsidP="00FB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NPLGF+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1F8" w:rsidRDefault="00F931F8" w:rsidP="00FB4FFA">
      <w:r>
        <w:separator/>
      </w:r>
    </w:p>
  </w:footnote>
  <w:footnote w:type="continuationSeparator" w:id="0">
    <w:p w:rsidR="00F931F8" w:rsidRDefault="00F931F8" w:rsidP="00FB4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8C0"/>
    <w:multiLevelType w:val="hybridMultilevel"/>
    <w:tmpl w:val="9C0C0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B945EB"/>
    <w:multiLevelType w:val="hybridMultilevel"/>
    <w:tmpl w:val="0534F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F3D02"/>
    <w:multiLevelType w:val="hybridMultilevel"/>
    <w:tmpl w:val="6DA2457A"/>
    <w:lvl w:ilvl="0" w:tplc="CCE4F9A0">
      <w:start w:val="1"/>
      <w:numFmt w:val="bullet"/>
      <w:lvlText w:val=""/>
      <w:lvlJc w:val="left"/>
      <w:pPr>
        <w:tabs>
          <w:tab w:val="num" w:pos="720"/>
        </w:tabs>
        <w:ind w:left="720" w:hanging="360"/>
      </w:pPr>
      <w:rPr>
        <w:rFonts w:ascii="Wingdings" w:hAnsi="Wingdings" w:hint="default"/>
      </w:rPr>
    </w:lvl>
    <w:lvl w:ilvl="1" w:tplc="12AA8008">
      <w:start w:val="1112"/>
      <w:numFmt w:val="bullet"/>
      <w:lvlText w:val=""/>
      <w:lvlJc w:val="left"/>
      <w:pPr>
        <w:tabs>
          <w:tab w:val="num" w:pos="1440"/>
        </w:tabs>
        <w:ind w:left="1440" w:hanging="360"/>
      </w:pPr>
      <w:rPr>
        <w:rFonts w:ascii="Wingdings 2" w:hAnsi="Wingdings 2" w:hint="default"/>
      </w:rPr>
    </w:lvl>
    <w:lvl w:ilvl="2" w:tplc="25C8BB0C" w:tentative="1">
      <w:start w:val="1"/>
      <w:numFmt w:val="bullet"/>
      <w:lvlText w:val=""/>
      <w:lvlJc w:val="left"/>
      <w:pPr>
        <w:tabs>
          <w:tab w:val="num" w:pos="2160"/>
        </w:tabs>
        <w:ind w:left="2160" w:hanging="360"/>
      </w:pPr>
      <w:rPr>
        <w:rFonts w:ascii="Wingdings" w:hAnsi="Wingdings" w:hint="default"/>
      </w:rPr>
    </w:lvl>
    <w:lvl w:ilvl="3" w:tplc="4656B1AE" w:tentative="1">
      <w:start w:val="1"/>
      <w:numFmt w:val="bullet"/>
      <w:lvlText w:val=""/>
      <w:lvlJc w:val="left"/>
      <w:pPr>
        <w:tabs>
          <w:tab w:val="num" w:pos="2880"/>
        </w:tabs>
        <w:ind w:left="2880" w:hanging="360"/>
      </w:pPr>
      <w:rPr>
        <w:rFonts w:ascii="Wingdings" w:hAnsi="Wingdings" w:hint="default"/>
      </w:rPr>
    </w:lvl>
    <w:lvl w:ilvl="4" w:tplc="D5640870" w:tentative="1">
      <w:start w:val="1"/>
      <w:numFmt w:val="bullet"/>
      <w:lvlText w:val=""/>
      <w:lvlJc w:val="left"/>
      <w:pPr>
        <w:tabs>
          <w:tab w:val="num" w:pos="3600"/>
        </w:tabs>
        <w:ind w:left="3600" w:hanging="360"/>
      </w:pPr>
      <w:rPr>
        <w:rFonts w:ascii="Wingdings" w:hAnsi="Wingdings" w:hint="default"/>
      </w:rPr>
    </w:lvl>
    <w:lvl w:ilvl="5" w:tplc="06F8D3C6" w:tentative="1">
      <w:start w:val="1"/>
      <w:numFmt w:val="bullet"/>
      <w:lvlText w:val=""/>
      <w:lvlJc w:val="left"/>
      <w:pPr>
        <w:tabs>
          <w:tab w:val="num" w:pos="4320"/>
        </w:tabs>
        <w:ind w:left="4320" w:hanging="360"/>
      </w:pPr>
      <w:rPr>
        <w:rFonts w:ascii="Wingdings" w:hAnsi="Wingdings" w:hint="default"/>
      </w:rPr>
    </w:lvl>
    <w:lvl w:ilvl="6" w:tplc="FFC6E32E" w:tentative="1">
      <w:start w:val="1"/>
      <w:numFmt w:val="bullet"/>
      <w:lvlText w:val=""/>
      <w:lvlJc w:val="left"/>
      <w:pPr>
        <w:tabs>
          <w:tab w:val="num" w:pos="5040"/>
        </w:tabs>
        <w:ind w:left="5040" w:hanging="360"/>
      </w:pPr>
      <w:rPr>
        <w:rFonts w:ascii="Wingdings" w:hAnsi="Wingdings" w:hint="default"/>
      </w:rPr>
    </w:lvl>
    <w:lvl w:ilvl="7" w:tplc="158AA63E" w:tentative="1">
      <w:start w:val="1"/>
      <w:numFmt w:val="bullet"/>
      <w:lvlText w:val=""/>
      <w:lvlJc w:val="left"/>
      <w:pPr>
        <w:tabs>
          <w:tab w:val="num" w:pos="5760"/>
        </w:tabs>
        <w:ind w:left="5760" w:hanging="360"/>
      </w:pPr>
      <w:rPr>
        <w:rFonts w:ascii="Wingdings" w:hAnsi="Wingdings" w:hint="default"/>
      </w:rPr>
    </w:lvl>
    <w:lvl w:ilvl="8" w:tplc="240C6BB0" w:tentative="1">
      <w:start w:val="1"/>
      <w:numFmt w:val="bullet"/>
      <w:lvlText w:val=""/>
      <w:lvlJc w:val="left"/>
      <w:pPr>
        <w:tabs>
          <w:tab w:val="num" w:pos="6480"/>
        </w:tabs>
        <w:ind w:left="6480" w:hanging="360"/>
      </w:pPr>
      <w:rPr>
        <w:rFonts w:ascii="Wingdings" w:hAnsi="Wingdings" w:hint="default"/>
      </w:rPr>
    </w:lvl>
  </w:abstractNum>
  <w:abstractNum w:abstractNumId="3">
    <w:nsid w:val="3CC642B1"/>
    <w:multiLevelType w:val="hybridMultilevel"/>
    <w:tmpl w:val="E4FADC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2470EF1"/>
    <w:multiLevelType w:val="hybridMultilevel"/>
    <w:tmpl w:val="B00C3F8A"/>
    <w:lvl w:ilvl="0" w:tplc="161CB656">
      <w:start w:val="1"/>
      <w:numFmt w:val="bullet"/>
      <w:lvlText w:val=""/>
      <w:lvlJc w:val="left"/>
      <w:pPr>
        <w:tabs>
          <w:tab w:val="num" w:pos="720"/>
        </w:tabs>
        <w:ind w:left="720" w:hanging="360"/>
      </w:pPr>
      <w:rPr>
        <w:rFonts w:ascii="Wingdings" w:hAnsi="Wingdings" w:hint="default"/>
      </w:rPr>
    </w:lvl>
    <w:lvl w:ilvl="1" w:tplc="909078D4" w:tentative="1">
      <w:start w:val="1"/>
      <w:numFmt w:val="bullet"/>
      <w:lvlText w:val=""/>
      <w:lvlJc w:val="left"/>
      <w:pPr>
        <w:tabs>
          <w:tab w:val="num" w:pos="1440"/>
        </w:tabs>
        <w:ind w:left="1440" w:hanging="360"/>
      </w:pPr>
      <w:rPr>
        <w:rFonts w:ascii="Wingdings" w:hAnsi="Wingdings" w:hint="default"/>
      </w:rPr>
    </w:lvl>
    <w:lvl w:ilvl="2" w:tplc="FC645544" w:tentative="1">
      <w:start w:val="1"/>
      <w:numFmt w:val="bullet"/>
      <w:lvlText w:val=""/>
      <w:lvlJc w:val="left"/>
      <w:pPr>
        <w:tabs>
          <w:tab w:val="num" w:pos="2160"/>
        </w:tabs>
        <w:ind w:left="2160" w:hanging="360"/>
      </w:pPr>
      <w:rPr>
        <w:rFonts w:ascii="Wingdings" w:hAnsi="Wingdings" w:hint="default"/>
      </w:rPr>
    </w:lvl>
    <w:lvl w:ilvl="3" w:tplc="8F5C591A" w:tentative="1">
      <w:start w:val="1"/>
      <w:numFmt w:val="bullet"/>
      <w:lvlText w:val=""/>
      <w:lvlJc w:val="left"/>
      <w:pPr>
        <w:tabs>
          <w:tab w:val="num" w:pos="2880"/>
        </w:tabs>
        <w:ind w:left="2880" w:hanging="360"/>
      </w:pPr>
      <w:rPr>
        <w:rFonts w:ascii="Wingdings" w:hAnsi="Wingdings" w:hint="default"/>
      </w:rPr>
    </w:lvl>
    <w:lvl w:ilvl="4" w:tplc="B6AC8186" w:tentative="1">
      <w:start w:val="1"/>
      <w:numFmt w:val="bullet"/>
      <w:lvlText w:val=""/>
      <w:lvlJc w:val="left"/>
      <w:pPr>
        <w:tabs>
          <w:tab w:val="num" w:pos="3600"/>
        </w:tabs>
        <w:ind w:left="3600" w:hanging="360"/>
      </w:pPr>
      <w:rPr>
        <w:rFonts w:ascii="Wingdings" w:hAnsi="Wingdings" w:hint="default"/>
      </w:rPr>
    </w:lvl>
    <w:lvl w:ilvl="5" w:tplc="4F280562" w:tentative="1">
      <w:start w:val="1"/>
      <w:numFmt w:val="bullet"/>
      <w:lvlText w:val=""/>
      <w:lvlJc w:val="left"/>
      <w:pPr>
        <w:tabs>
          <w:tab w:val="num" w:pos="4320"/>
        </w:tabs>
        <w:ind w:left="4320" w:hanging="360"/>
      </w:pPr>
      <w:rPr>
        <w:rFonts w:ascii="Wingdings" w:hAnsi="Wingdings" w:hint="default"/>
      </w:rPr>
    </w:lvl>
    <w:lvl w:ilvl="6" w:tplc="D778B8E6" w:tentative="1">
      <w:start w:val="1"/>
      <w:numFmt w:val="bullet"/>
      <w:lvlText w:val=""/>
      <w:lvlJc w:val="left"/>
      <w:pPr>
        <w:tabs>
          <w:tab w:val="num" w:pos="5040"/>
        </w:tabs>
        <w:ind w:left="5040" w:hanging="360"/>
      </w:pPr>
      <w:rPr>
        <w:rFonts w:ascii="Wingdings" w:hAnsi="Wingdings" w:hint="default"/>
      </w:rPr>
    </w:lvl>
    <w:lvl w:ilvl="7" w:tplc="00BC9DC8" w:tentative="1">
      <w:start w:val="1"/>
      <w:numFmt w:val="bullet"/>
      <w:lvlText w:val=""/>
      <w:lvlJc w:val="left"/>
      <w:pPr>
        <w:tabs>
          <w:tab w:val="num" w:pos="5760"/>
        </w:tabs>
        <w:ind w:left="5760" w:hanging="360"/>
      </w:pPr>
      <w:rPr>
        <w:rFonts w:ascii="Wingdings" w:hAnsi="Wingdings" w:hint="default"/>
      </w:rPr>
    </w:lvl>
    <w:lvl w:ilvl="8" w:tplc="A6BE461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5EF5"/>
    <w:rsid w:val="000A03E7"/>
    <w:rsid w:val="000E0B79"/>
    <w:rsid w:val="003740E4"/>
    <w:rsid w:val="00391C41"/>
    <w:rsid w:val="00453ABF"/>
    <w:rsid w:val="004C1EC5"/>
    <w:rsid w:val="004E1002"/>
    <w:rsid w:val="005F27F1"/>
    <w:rsid w:val="006216B6"/>
    <w:rsid w:val="00645A6E"/>
    <w:rsid w:val="006D27E1"/>
    <w:rsid w:val="00820F5E"/>
    <w:rsid w:val="00A5011D"/>
    <w:rsid w:val="00A51087"/>
    <w:rsid w:val="00B13E02"/>
    <w:rsid w:val="00B8409D"/>
    <w:rsid w:val="00BB2456"/>
    <w:rsid w:val="00C547BA"/>
    <w:rsid w:val="00C83976"/>
    <w:rsid w:val="00CC030E"/>
    <w:rsid w:val="00CE00B0"/>
    <w:rsid w:val="00D215BB"/>
    <w:rsid w:val="00DB132D"/>
    <w:rsid w:val="00DC640D"/>
    <w:rsid w:val="00DC6CFB"/>
    <w:rsid w:val="00DD29D4"/>
    <w:rsid w:val="00F222B2"/>
    <w:rsid w:val="00F25EF5"/>
    <w:rsid w:val="00F5547C"/>
    <w:rsid w:val="00F931F8"/>
    <w:rsid w:val="00F9783A"/>
    <w:rsid w:val="00FA003F"/>
    <w:rsid w:val="00FB4FFA"/>
    <w:rsid w:val="00FF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5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16B6"/>
    <w:rPr>
      <w:color w:val="0000FF"/>
      <w:u w:val="single"/>
    </w:rPr>
  </w:style>
  <w:style w:type="paragraph" w:styleId="ListParagraph">
    <w:name w:val="List Paragraph"/>
    <w:basedOn w:val="Normal"/>
    <w:uiPriority w:val="34"/>
    <w:qFormat/>
    <w:rsid w:val="00FA003F"/>
    <w:pPr>
      <w:ind w:left="720"/>
    </w:pPr>
    <w:rPr>
      <w:rFonts w:ascii="Calibri" w:eastAsia="MS PGothic" w:hAnsi="Calibri"/>
      <w:sz w:val="22"/>
      <w:szCs w:val="22"/>
      <w:lang w:eastAsia="ja-JP"/>
    </w:rPr>
  </w:style>
  <w:style w:type="paragraph" w:styleId="BalloonText">
    <w:name w:val="Balloon Text"/>
    <w:basedOn w:val="Normal"/>
    <w:link w:val="BalloonTextChar"/>
    <w:rsid w:val="00391C41"/>
    <w:rPr>
      <w:rFonts w:ascii="Tahoma" w:hAnsi="Tahoma" w:cs="Tahoma"/>
      <w:sz w:val="16"/>
      <w:szCs w:val="16"/>
    </w:rPr>
  </w:style>
  <w:style w:type="character" w:customStyle="1" w:styleId="BalloonTextChar">
    <w:name w:val="Balloon Text Char"/>
    <w:basedOn w:val="DefaultParagraphFont"/>
    <w:link w:val="BalloonText"/>
    <w:rsid w:val="00391C41"/>
    <w:rPr>
      <w:rFonts w:ascii="Tahoma" w:hAnsi="Tahoma" w:cs="Tahoma"/>
      <w:sz w:val="16"/>
      <w:szCs w:val="16"/>
    </w:rPr>
  </w:style>
  <w:style w:type="paragraph" w:styleId="PlainText">
    <w:name w:val="Plain Text"/>
    <w:basedOn w:val="Normal"/>
    <w:link w:val="PlainTextChar"/>
    <w:uiPriority w:val="99"/>
    <w:unhideWhenUsed/>
    <w:rsid w:val="00DC6CFB"/>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DC6CFB"/>
    <w:rPr>
      <w:rFonts w:ascii="Courier New" w:eastAsiaTheme="minorHAnsi" w:hAnsi="Courier New" w:cs="Courier New"/>
    </w:rPr>
  </w:style>
  <w:style w:type="paragraph" w:styleId="Header">
    <w:name w:val="header"/>
    <w:basedOn w:val="Normal"/>
    <w:link w:val="HeaderChar"/>
    <w:uiPriority w:val="99"/>
    <w:rsid w:val="00FB4FFA"/>
    <w:pPr>
      <w:tabs>
        <w:tab w:val="center" w:pos="4680"/>
        <w:tab w:val="right" w:pos="9360"/>
      </w:tabs>
    </w:pPr>
  </w:style>
  <w:style w:type="character" w:customStyle="1" w:styleId="HeaderChar">
    <w:name w:val="Header Char"/>
    <w:basedOn w:val="DefaultParagraphFont"/>
    <w:link w:val="Header"/>
    <w:uiPriority w:val="99"/>
    <w:rsid w:val="00FB4FFA"/>
    <w:rPr>
      <w:sz w:val="24"/>
      <w:szCs w:val="24"/>
    </w:rPr>
  </w:style>
  <w:style w:type="paragraph" w:styleId="Footer">
    <w:name w:val="footer"/>
    <w:basedOn w:val="Normal"/>
    <w:link w:val="FooterChar"/>
    <w:rsid w:val="00FB4FFA"/>
    <w:pPr>
      <w:tabs>
        <w:tab w:val="center" w:pos="4680"/>
        <w:tab w:val="right" w:pos="9360"/>
      </w:tabs>
    </w:pPr>
  </w:style>
  <w:style w:type="character" w:customStyle="1" w:styleId="FooterChar">
    <w:name w:val="Footer Char"/>
    <w:basedOn w:val="DefaultParagraphFont"/>
    <w:link w:val="Footer"/>
    <w:rsid w:val="00FB4F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8499">
      <w:bodyDiv w:val="1"/>
      <w:marLeft w:val="0"/>
      <w:marRight w:val="0"/>
      <w:marTop w:val="0"/>
      <w:marBottom w:val="0"/>
      <w:divBdr>
        <w:top w:val="none" w:sz="0" w:space="0" w:color="auto"/>
        <w:left w:val="none" w:sz="0" w:space="0" w:color="auto"/>
        <w:bottom w:val="none" w:sz="0" w:space="0" w:color="auto"/>
        <w:right w:val="none" w:sz="0" w:space="0" w:color="auto"/>
      </w:divBdr>
      <w:divsChild>
        <w:div w:id="590747909">
          <w:marLeft w:val="504"/>
          <w:marRight w:val="0"/>
          <w:marTop w:val="140"/>
          <w:marBottom w:val="0"/>
          <w:divBdr>
            <w:top w:val="none" w:sz="0" w:space="0" w:color="auto"/>
            <w:left w:val="none" w:sz="0" w:space="0" w:color="auto"/>
            <w:bottom w:val="none" w:sz="0" w:space="0" w:color="auto"/>
            <w:right w:val="none" w:sz="0" w:space="0" w:color="auto"/>
          </w:divBdr>
        </w:div>
        <w:div w:id="1650746458">
          <w:marLeft w:val="504"/>
          <w:marRight w:val="0"/>
          <w:marTop w:val="140"/>
          <w:marBottom w:val="0"/>
          <w:divBdr>
            <w:top w:val="none" w:sz="0" w:space="0" w:color="auto"/>
            <w:left w:val="none" w:sz="0" w:space="0" w:color="auto"/>
            <w:bottom w:val="none" w:sz="0" w:space="0" w:color="auto"/>
            <w:right w:val="none" w:sz="0" w:space="0" w:color="auto"/>
          </w:divBdr>
        </w:div>
      </w:divsChild>
    </w:div>
    <w:div w:id="258833138">
      <w:bodyDiv w:val="1"/>
      <w:marLeft w:val="0"/>
      <w:marRight w:val="0"/>
      <w:marTop w:val="0"/>
      <w:marBottom w:val="0"/>
      <w:divBdr>
        <w:top w:val="none" w:sz="0" w:space="0" w:color="auto"/>
        <w:left w:val="none" w:sz="0" w:space="0" w:color="auto"/>
        <w:bottom w:val="none" w:sz="0" w:space="0" w:color="auto"/>
        <w:right w:val="none" w:sz="0" w:space="0" w:color="auto"/>
      </w:divBdr>
    </w:div>
    <w:div w:id="464322761">
      <w:bodyDiv w:val="1"/>
      <w:marLeft w:val="0"/>
      <w:marRight w:val="0"/>
      <w:marTop w:val="0"/>
      <w:marBottom w:val="0"/>
      <w:divBdr>
        <w:top w:val="none" w:sz="0" w:space="0" w:color="auto"/>
        <w:left w:val="none" w:sz="0" w:space="0" w:color="auto"/>
        <w:bottom w:val="none" w:sz="0" w:space="0" w:color="auto"/>
        <w:right w:val="none" w:sz="0" w:space="0" w:color="auto"/>
      </w:divBdr>
    </w:div>
    <w:div w:id="1090926649">
      <w:bodyDiv w:val="1"/>
      <w:marLeft w:val="0"/>
      <w:marRight w:val="0"/>
      <w:marTop w:val="0"/>
      <w:marBottom w:val="0"/>
      <w:divBdr>
        <w:top w:val="none" w:sz="0" w:space="0" w:color="auto"/>
        <w:left w:val="none" w:sz="0" w:space="0" w:color="auto"/>
        <w:bottom w:val="none" w:sz="0" w:space="0" w:color="auto"/>
        <w:right w:val="none" w:sz="0" w:space="0" w:color="auto"/>
      </w:divBdr>
      <w:divsChild>
        <w:div w:id="1649630311">
          <w:marLeft w:val="504"/>
          <w:marRight w:val="0"/>
          <w:marTop w:val="140"/>
          <w:marBottom w:val="0"/>
          <w:divBdr>
            <w:top w:val="none" w:sz="0" w:space="0" w:color="auto"/>
            <w:left w:val="none" w:sz="0" w:space="0" w:color="auto"/>
            <w:bottom w:val="none" w:sz="0" w:space="0" w:color="auto"/>
            <w:right w:val="none" w:sz="0" w:space="0" w:color="auto"/>
          </w:divBdr>
        </w:div>
        <w:div w:id="73162770">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F6FDD42760FF46A61F977374FB651F" ma:contentTypeVersion="1" ma:contentTypeDescription="Create a new document." ma:contentTypeScope="" ma:versionID="552347ccfcae59290358846a7bb71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AE60A-0EAA-4BC7-AB55-AAF867065A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663E29-43AB-41AF-A9D0-C37712D45BB6}">
  <ds:schemaRefs>
    <ds:schemaRef ds:uri="http://schemas.microsoft.com/sharepoint/v3/contenttype/forms"/>
  </ds:schemaRefs>
</ds:datastoreItem>
</file>

<file path=customXml/itemProps3.xml><?xml version="1.0" encoding="utf-8"?>
<ds:datastoreItem xmlns:ds="http://schemas.openxmlformats.org/officeDocument/2006/customXml" ds:itemID="{27ADC435-FA0D-49D4-A45C-55702AFC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vt:lpstr>
    </vt:vector>
  </TitlesOfParts>
  <Company>Department of State</Company>
  <LinksUpToDate>false</LinksUpToDate>
  <CharactersWithSpaces>9363</CharactersWithSpaces>
  <SharedDoc>false</SharedDoc>
  <HLinks>
    <vt:vector size="12" baseType="variant">
      <vt:variant>
        <vt:i4>65573</vt:i4>
      </vt:variant>
      <vt:variant>
        <vt:i4>3</vt:i4>
      </vt:variant>
      <vt:variant>
        <vt:i4>0</vt:i4>
      </vt:variant>
      <vt:variant>
        <vt:i4>5</vt:i4>
      </vt:variant>
      <vt:variant>
        <vt:lpwstr>mailto:RELONorthAfricaInfo@state.gov</vt:lpwstr>
      </vt:variant>
      <vt:variant>
        <vt:lpwstr/>
      </vt:variant>
      <vt:variant>
        <vt:i4>7209034</vt:i4>
      </vt:variant>
      <vt:variant>
        <vt:i4>0</vt:i4>
      </vt:variant>
      <vt:variant>
        <vt:i4>0</vt:i4>
      </vt:variant>
      <vt:variant>
        <vt:i4>5</vt:i4>
      </vt:variant>
      <vt:variant>
        <vt:lpwstr>mailto:PetzoldRE@state.gov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petzoldre</dc:creator>
  <cp:keywords/>
  <dc:description/>
  <cp:lastModifiedBy>"%username%"</cp:lastModifiedBy>
  <cp:revision>4</cp:revision>
  <dcterms:created xsi:type="dcterms:W3CDTF">2013-07-12T03:28:00Z</dcterms:created>
  <dcterms:modified xsi:type="dcterms:W3CDTF">2013-12-05T06:13:00Z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0x0101003EF6FDD42760FF46A61F977374FB651F</vt:lpwstr>
  </property>
</Properties>
</file>